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B0" w:rsidRPr="0065402B" w:rsidRDefault="008F23B0" w:rsidP="008F23B0">
      <w:pPr>
        <w:rPr>
          <w:rFonts w:ascii="Tahoma" w:eastAsia="Times New Roman" w:hAnsi="Tahoma" w:cs="Tahoma"/>
        </w:rPr>
      </w:pPr>
    </w:p>
    <w:p w:rsidR="008F23B0" w:rsidRPr="0065402B" w:rsidRDefault="008F23B0" w:rsidP="008F23B0">
      <w:pPr>
        <w:rPr>
          <w:rFonts w:ascii="Tahoma" w:eastAsia="Times New Roman" w:hAnsi="Tahoma" w:cs="Tahoma"/>
        </w:rPr>
      </w:pPr>
    </w:p>
    <w:p w:rsidR="006B6BC2" w:rsidRPr="0065402B" w:rsidRDefault="006B6BC2" w:rsidP="008F23B0">
      <w:pPr>
        <w:rPr>
          <w:rFonts w:ascii="Tahoma" w:eastAsia="Times New Roman" w:hAnsi="Tahoma" w:cs="Tahoma"/>
        </w:rPr>
      </w:pPr>
    </w:p>
    <w:p w:rsidR="008F23B0" w:rsidRPr="0065402B" w:rsidRDefault="008F23B0" w:rsidP="006B6BC2">
      <w:pPr>
        <w:jc w:val="center"/>
        <w:rPr>
          <w:rFonts w:ascii="Tahoma" w:eastAsia="Times New Roman" w:hAnsi="Tahoma" w:cs="Tahoma"/>
          <w:b/>
        </w:rPr>
      </w:pPr>
      <w:r w:rsidRPr="0065402B">
        <w:rPr>
          <w:rFonts w:ascii="Tahoma" w:eastAsia="Times New Roman" w:hAnsi="Tahoma" w:cs="Tahoma"/>
          <w:b/>
        </w:rPr>
        <w:t>DENTAL COVERAGE FOR DEPENDENTS AGE 19 AND OVER</w:t>
      </w:r>
    </w:p>
    <w:p w:rsidR="006B6BC2" w:rsidRPr="0065402B" w:rsidRDefault="006B6BC2" w:rsidP="006B6BC2">
      <w:pPr>
        <w:jc w:val="center"/>
        <w:rPr>
          <w:rFonts w:ascii="Tahoma" w:eastAsia="Times New Roman" w:hAnsi="Tahoma" w:cs="Tahoma"/>
          <w:b/>
        </w:rPr>
      </w:pPr>
    </w:p>
    <w:p w:rsidR="008F23B0" w:rsidRPr="0065402B" w:rsidRDefault="008F23B0" w:rsidP="008F23B0">
      <w:pPr>
        <w:rPr>
          <w:rFonts w:ascii="Tahoma" w:eastAsia="Times New Roman" w:hAnsi="Tahoma" w:cs="Tahoma"/>
        </w:rPr>
      </w:pPr>
    </w:p>
    <w:p w:rsidR="006B6BC2" w:rsidRPr="0065402B" w:rsidRDefault="00C526BC" w:rsidP="006B6BC2">
      <w:pPr>
        <w:jc w:val="both"/>
        <w:rPr>
          <w:rFonts w:ascii="Tahoma" w:eastAsia="Times New Roman" w:hAnsi="Tahoma" w:cs="Tahoma"/>
        </w:rPr>
      </w:pPr>
      <w:r w:rsidRPr="0065402B">
        <w:rPr>
          <w:rFonts w:ascii="Tahoma" w:eastAsia="Times New Roman" w:hAnsi="Tahoma" w:cs="Tahoma"/>
        </w:rPr>
        <w:t xml:space="preserve">Dependents age 19 and older can </w:t>
      </w:r>
      <w:r w:rsidR="005D304E" w:rsidRPr="0065402B">
        <w:rPr>
          <w:rFonts w:ascii="Tahoma" w:eastAsia="Times New Roman" w:hAnsi="Tahoma" w:cs="Tahoma"/>
        </w:rPr>
        <w:t xml:space="preserve">continue </w:t>
      </w:r>
      <w:r w:rsidR="006B6BC2" w:rsidRPr="0065402B">
        <w:rPr>
          <w:rFonts w:ascii="Tahoma" w:eastAsia="Times New Roman" w:hAnsi="Tahoma" w:cs="Tahoma"/>
        </w:rPr>
        <w:t xml:space="preserve">dental </w:t>
      </w:r>
      <w:r w:rsidR="005D304E" w:rsidRPr="0065402B">
        <w:rPr>
          <w:rFonts w:ascii="Tahoma" w:eastAsia="Times New Roman" w:hAnsi="Tahoma" w:cs="Tahoma"/>
        </w:rPr>
        <w:t>coverage as dependents for as long as</w:t>
      </w:r>
      <w:r w:rsidRPr="0065402B">
        <w:rPr>
          <w:rFonts w:ascii="Tahoma" w:eastAsia="Times New Roman" w:hAnsi="Tahoma" w:cs="Tahoma"/>
        </w:rPr>
        <w:t xml:space="preserve"> they meet the eligibility </w:t>
      </w:r>
      <w:r w:rsidR="005D304E" w:rsidRPr="0065402B">
        <w:rPr>
          <w:rFonts w:ascii="Tahoma" w:eastAsia="Times New Roman" w:hAnsi="Tahoma" w:cs="Tahoma"/>
        </w:rPr>
        <w:t>standards</w:t>
      </w:r>
      <w:r w:rsidR="006B6BC2" w:rsidRPr="0065402B">
        <w:rPr>
          <w:rFonts w:ascii="Tahoma" w:eastAsia="Times New Roman" w:hAnsi="Tahoma" w:cs="Tahoma"/>
        </w:rPr>
        <w:t xml:space="preserve"> listed below</w:t>
      </w:r>
      <w:r w:rsidR="005D304E" w:rsidRPr="0065402B">
        <w:rPr>
          <w:rFonts w:ascii="Tahoma" w:eastAsia="Times New Roman" w:hAnsi="Tahoma" w:cs="Tahoma"/>
        </w:rPr>
        <w:t xml:space="preserve"> and remain a </w:t>
      </w:r>
      <w:r w:rsidR="006B6BC2" w:rsidRPr="0065402B">
        <w:rPr>
          <w:rFonts w:ascii="Tahoma" w:eastAsia="Times New Roman" w:hAnsi="Tahoma" w:cs="Tahoma"/>
        </w:rPr>
        <w:t>full time</w:t>
      </w:r>
      <w:r w:rsidR="008F23B0" w:rsidRPr="0065402B">
        <w:rPr>
          <w:rFonts w:ascii="Tahoma" w:eastAsia="Times New Roman" w:hAnsi="Tahoma" w:cs="Tahoma"/>
        </w:rPr>
        <w:t xml:space="preserve"> student.</w:t>
      </w:r>
      <w:r w:rsidR="006B6BC2" w:rsidRPr="0065402B">
        <w:rPr>
          <w:rFonts w:ascii="Tahoma" w:eastAsia="Times New Roman" w:hAnsi="Tahoma" w:cs="Tahoma"/>
        </w:rPr>
        <w:t xml:space="preserve">  Student status d</w:t>
      </w:r>
      <w:r w:rsidR="005D304E" w:rsidRPr="0065402B">
        <w:rPr>
          <w:rFonts w:ascii="Tahoma" w:eastAsia="Times New Roman" w:hAnsi="Tahoma" w:cs="Tahoma"/>
        </w:rPr>
        <w:t>eterminations are typically</w:t>
      </w:r>
      <w:r w:rsidR="00BC2474" w:rsidRPr="0065402B">
        <w:rPr>
          <w:rFonts w:ascii="Tahoma" w:eastAsia="Times New Roman" w:hAnsi="Tahoma" w:cs="Tahoma"/>
        </w:rPr>
        <w:t xml:space="preserve"> based on the </w:t>
      </w:r>
      <w:r w:rsidR="00DB549D" w:rsidRPr="0065402B">
        <w:rPr>
          <w:rFonts w:ascii="Tahoma" w:eastAsia="Times New Roman" w:hAnsi="Tahoma" w:cs="Tahoma"/>
        </w:rPr>
        <w:t xml:space="preserve">timely </w:t>
      </w:r>
      <w:r w:rsidR="00BC2474" w:rsidRPr="0065402B">
        <w:rPr>
          <w:rFonts w:ascii="Tahoma" w:eastAsia="Times New Roman" w:hAnsi="Tahoma" w:cs="Tahoma"/>
        </w:rPr>
        <w:t>r</w:t>
      </w:r>
      <w:r w:rsidR="005D304E" w:rsidRPr="0065402B">
        <w:rPr>
          <w:rFonts w:ascii="Tahoma" w:eastAsia="Times New Roman" w:hAnsi="Tahoma" w:cs="Tahoma"/>
        </w:rPr>
        <w:t>esponse to periodic student verification</w:t>
      </w:r>
      <w:r w:rsidR="00BC2474" w:rsidRPr="0065402B">
        <w:rPr>
          <w:rFonts w:ascii="Tahoma" w:eastAsia="Times New Roman" w:hAnsi="Tahoma" w:cs="Tahoma"/>
        </w:rPr>
        <w:t xml:space="preserve"> mailings</w:t>
      </w:r>
      <w:r w:rsidR="005D304E" w:rsidRPr="0065402B">
        <w:rPr>
          <w:rFonts w:ascii="Tahoma" w:eastAsia="Times New Roman" w:hAnsi="Tahoma" w:cs="Tahoma"/>
        </w:rPr>
        <w:t xml:space="preserve"> to an insured</w:t>
      </w:r>
      <w:r w:rsidR="006B6BC2" w:rsidRPr="0065402B">
        <w:rPr>
          <w:rFonts w:ascii="Tahoma" w:eastAsia="Times New Roman" w:hAnsi="Tahoma" w:cs="Tahoma"/>
        </w:rPr>
        <w:t>’s</w:t>
      </w:r>
      <w:r w:rsidR="005D304E" w:rsidRPr="0065402B">
        <w:rPr>
          <w:rFonts w:ascii="Tahoma" w:eastAsia="Times New Roman" w:hAnsi="Tahoma" w:cs="Tahoma"/>
        </w:rPr>
        <w:t xml:space="preserve"> home address by the dental carrier.  The Student Certification form included in the mailing must be completed and returned within the stated time period to avoid any denial of coverage.  </w:t>
      </w:r>
    </w:p>
    <w:p w:rsidR="00813E76" w:rsidRPr="0065402B" w:rsidRDefault="00813E76" w:rsidP="006B6BC2">
      <w:pPr>
        <w:jc w:val="both"/>
        <w:rPr>
          <w:rFonts w:ascii="Tahoma" w:eastAsia="Times New Roman" w:hAnsi="Tahoma" w:cs="Tahoma"/>
        </w:rPr>
      </w:pPr>
    </w:p>
    <w:p w:rsidR="006B6BC2" w:rsidRPr="0065402B" w:rsidRDefault="006B6BC2" w:rsidP="006B6BC2">
      <w:pPr>
        <w:jc w:val="both"/>
        <w:rPr>
          <w:rFonts w:ascii="Tahoma" w:eastAsia="Times New Roman" w:hAnsi="Tahoma" w:cs="Tahoma"/>
        </w:rPr>
      </w:pPr>
      <w:r w:rsidRPr="0065402B">
        <w:rPr>
          <w:rFonts w:ascii="Tahoma" w:eastAsia="Times New Roman" w:hAnsi="Tahoma" w:cs="Tahoma"/>
        </w:rPr>
        <w:t>When a dependent ceases to be eligible for coverage, it is the responsibility of the subscriber and/or the dependent to notify the District</w:t>
      </w:r>
      <w:r w:rsidR="00813E76" w:rsidRPr="0065402B">
        <w:rPr>
          <w:rFonts w:ascii="Tahoma" w:eastAsia="Times New Roman" w:hAnsi="Tahoma" w:cs="Tahoma"/>
        </w:rPr>
        <w:t>/Carrier</w:t>
      </w:r>
      <w:r w:rsidRPr="0065402B">
        <w:rPr>
          <w:rFonts w:ascii="Tahoma" w:eastAsia="Times New Roman" w:hAnsi="Tahoma" w:cs="Tahoma"/>
        </w:rPr>
        <w:t xml:space="preserve"> in writing.  </w:t>
      </w:r>
      <w:r w:rsidR="00813E76" w:rsidRPr="0065402B">
        <w:rPr>
          <w:rFonts w:ascii="Tahoma" w:eastAsia="Times New Roman" w:hAnsi="Tahoma" w:cs="Tahoma"/>
        </w:rPr>
        <w:t>Student Certification forms are</w:t>
      </w:r>
      <w:r w:rsidR="00813E76" w:rsidRPr="0065402B">
        <w:rPr>
          <w:rFonts w:ascii="Tahoma" w:eastAsia="Times New Roman" w:hAnsi="Tahoma" w:cs="Tahoma"/>
        </w:rPr>
        <w:t xml:space="preserve"> available on the District website and by calling the Ben</w:t>
      </w:r>
      <w:r w:rsidR="00813E76" w:rsidRPr="0065402B">
        <w:rPr>
          <w:rFonts w:ascii="Tahoma" w:eastAsia="Times New Roman" w:hAnsi="Tahoma" w:cs="Tahoma"/>
        </w:rPr>
        <w:t xml:space="preserve">efits Office at 315-635-4545.  </w:t>
      </w:r>
      <w:r w:rsidRPr="0065402B">
        <w:rPr>
          <w:rFonts w:ascii="Tahoma" w:eastAsia="Times New Roman" w:hAnsi="Tahoma" w:cs="Tahoma"/>
        </w:rPr>
        <w:t xml:space="preserve">This notification must be received within sixty days of the loss of student status to be eligible for COBRA continuation coverage. </w:t>
      </w:r>
    </w:p>
    <w:p w:rsidR="008F23B0" w:rsidRPr="0065402B" w:rsidRDefault="008F23B0" w:rsidP="006B6BC2">
      <w:pPr>
        <w:jc w:val="both"/>
        <w:rPr>
          <w:rFonts w:ascii="Tahoma" w:eastAsia="Times New Roman" w:hAnsi="Tahoma" w:cs="Tahoma"/>
        </w:rPr>
      </w:pPr>
    </w:p>
    <w:p w:rsidR="008F23B0" w:rsidRPr="0065402B" w:rsidRDefault="00B11898" w:rsidP="006B6BC2">
      <w:pPr>
        <w:jc w:val="both"/>
        <w:rPr>
          <w:rFonts w:ascii="Tahoma" w:eastAsia="Times New Roman" w:hAnsi="Tahoma" w:cs="Tahoma"/>
        </w:rPr>
      </w:pPr>
      <w:r w:rsidRPr="0065402B">
        <w:rPr>
          <w:rFonts w:ascii="Tahoma" w:eastAsia="Times New Roman" w:hAnsi="Tahoma" w:cs="Tahoma"/>
        </w:rPr>
        <w:t>A student is an u</w:t>
      </w:r>
      <w:r w:rsidR="008F23B0" w:rsidRPr="0065402B">
        <w:rPr>
          <w:rFonts w:ascii="Tahoma" w:eastAsia="Times New Roman" w:hAnsi="Tahoma" w:cs="Tahoma"/>
        </w:rPr>
        <w:t>nmarried</w:t>
      </w:r>
      <w:r w:rsidRPr="0065402B">
        <w:rPr>
          <w:rFonts w:ascii="Tahoma" w:eastAsia="Times New Roman" w:hAnsi="Tahoma" w:cs="Tahoma"/>
        </w:rPr>
        <w:t xml:space="preserve"> dependent</w:t>
      </w:r>
      <w:r w:rsidR="008F23B0" w:rsidRPr="0065402B">
        <w:rPr>
          <w:rFonts w:ascii="Tahoma" w:eastAsia="Times New Roman" w:hAnsi="Tahoma" w:cs="Tahoma"/>
        </w:rPr>
        <w:t>, registered at, and attending, what we determine</w:t>
      </w:r>
      <w:r w:rsidR="00284444" w:rsidRPr="0065402B">
        <w:rPr>
          <w:rFonts w:ascii="Tahoma" w:eastAsia="Times New Roman" w:hAnsi="Tahoma" w:cs="Tahoma"/>
        </w:rPr>
        <w:t xml:space="preserve"> is</w:t>
      </w:r>
      <w:r w:rsidR="008F23B0" w:rsidRPr="0065402B">
        <w:rPr>
          <w:rFonts w:ascii="Tahoma" w:eastAsia="Times New Roman" w:hAnsi="Tahoma" w:cs="Tahoma"/>
        </w:rPr>
        <w:t xml:space="preserve"> an accredited </w:t>
      </w:r>
      <w:r w:rsidR="00284444" w:rsidRPr="0065402B">
        <w:rPr>
          <w:rFonts w:ascii="Tahoma" w:eastAsia="Times New Roman" w:hAnsi="Tahoma" w:cs="Tahoma"/>
        </w:rPr>
        <w:t xml:space="preserve">institution of learning.  </w:t>
      </w:r>
      <w:r w:rsidR="008F23B0" w:rsidRPr="0065402B">
        <w:rPr>
          <w:rFonts w:ascii="Tahoma" w:eastAsia="Times New Roman" w:hAnsi="Tahoma" w:cs="Tahoma"/>
        </w:rPr>
        <w:t>An institution</w:t>
      </w:r>
      <w:r w:rsidRPr="0065402B">
        <w:rPr>
          <w:rFonts w:ascii="Tahoma" w:eastAsia="Times New Roman" w:hAnsi="Tahoma" w:cs="Tahoma"/>
        </w:rPr>
        <w:t xml:space="preserve"> of learning</w:t>
      </w:r>
      <w:r w:rsidR="008F23B0" w:rsidRPr="0065402B">
        <w:rPr>
          <w:rFonts w:ascii="Tahoma" w:eastAsia="Times New Roman" w:hAnsi="Tahoma" w:cs="Tahoma"/>
        </w:rPr>
        <w:t xml:space="preserve"> that offers courses of study leading to a high school diploma, associate, bachelor or graduate degree or an institution that provides programs for career training and, upon completion of study, credentials the student through licensing, certification or diploma.  Such institutions may include: business, vocational, technical, trade and mechanical schools.  It does not include on-the-job training courses or correspondence schools.</w:t>
      </w:r>
    </w:p>
    <w:p w:rsidR="008F23B0" w:rsidRPr="0065402B" w:rsidRDefault="008F23B0" w:rsidP="006B6BC2">
      <w:pPr>
        <w:jc w:val="both"/>
        <w:rPr>
          <w:rFonts w:ascii="Tahoma" w:eastAsia="Times New Roman" w:hAnsi="Tahoma" w:cs="Tahoma"/>
        </w:rPr>
      </w:pPr>
    </w:p>
    <w:p w:rsidR="007951FE" w:rsidRPr="0065402B" w:rsidRDefault="00B11898" w:rsidP="006B6BC2">
      <w:pPr>
        <w:jc w:val="both"/>
        <w:rPr>
          <w:rFonts w:ascii="Tahoma" w:eastAsia="Times New Roman" w:hAnsi="Tahoma" w:cs="Tahoma"/>
        </w:rPr>
      </w:pPr>
      <w:r w:rsidRPr="0065402B">
        <w:rPr>
          <w:rFonts w:ascii="Tahoma" w:eastAsia="Times New Roman" w:hAnsi="Tahoma" w:cs="Tahoma"/>
        </w:rPr>
        <w:t>The dependent must be c</w:t>
      </w:r>
      <w:r w:rsidR="008F23B0" w:rsidRPr="0065402B">
        <w:rPr>
          <w:rFonts w:ascii="Tahoma" w:eastAsia="Times New Roman" w:hAnsi="Tahoma" w:cs="Tahoma"/>
        </w:rPr>
        <w:t>onsidered a full-time student</w:t>
      </w:r>
      <w:r w:rsidR="003F5A4A" w:rsidRPr="0065402B">
        <w:rPr>
          <w:rFonts w:ascii="Tahoma" w:eastAsia="Times New Roman" w:hAnsi="Tahoma" w:cs="Tahoma"/>
        </w:rPr>
        <w:t xml:space="preserve"> (typically a minimum of 12 credit hours)</w:t>
      </w:r>
      <w:r w:rsidR="008F23B0" w:rsidRPr="0065402B">
        <w:rPr>
          <w:rFonts w:ascii="Tahoma" w:eastAsia="Times New Roman" w:hAnsi="Tahoma" w:cs="Tahoma"/>
        </w:rPr>
        <w:t xml:space="preserve"> at </w:t>
      </w:r>
      <w:r w:rsidRPr="0065402B">
        <w:rPr>
          <w:rFonts w:ascii="Tahoma" w:eastAsia="Times New Roman" w:hAnsi="Tahoma" w:cs="Tahoma"/>
        </w:rPr>
        <w:t>the</w:t>
      </w:r>
      <w:r w:rsidR="008F23B0" w:rsidRPr="0065402B">
        <w:rPr>
          <w:rFonts w:ascii="Tahoma" w:eastAsia="Times New Roman" w:hAnsi="Tahoma" w:cs="Tahoma"/>
        </w:rPr>
        <w:t xml:space="preserve"> institution of learning and </w:t>
      </w:r>
      <w:r w:rsidRPr="0065402B">
        <w:rPr>
          <w:rFonts w:ascii="Tahoma" w:eastAsia="Times New Roman" w:hAnsi="Tahoma" w:cs="Tahoma"/>
        </w:rPr>
        <w:t>be</w:t>
      </w:r>
      <w:r w:rsidR="008F23B0" w:rsidRPr="0065402B">
        <w:rPr>
          <w:rFonts w:ascii="Tahoma" w:eastAsia="Times New Roman" w:hAnsi="Tahoma" w:cs="Tahoma"/>
        </w:rPr>
        <w:t xml:space="preserve"> continuously registered as a full-time student until </w:t>
      </w:r>
      <w:r w:rsidRPr="0065402B">
        <w:rPr>
          <w:rFonts w:ascii="Tahoma" w:eastAsia="Times New Roman" w:hAnsi="Tahoma" w:cs="Tahoma"/>
        </w:rPr>
        <w:t xml:space="preserve">the completion of the program.  </w:t>
      </w:r>
      <w:r w:rsidR="007951FE" w:rsidRPr="0065402B">
        <w:rPr>
          <w:rFonts w:ascii="Tahoma" w:eastAsia="Times New Roman" w:hAnsi="Tahoma" w:cs="Tahoma"/>
        </w:rPr>
        <w:t xml:space="preserve">Students are covered during authorized recess periods between semesters, provided the </w:t>
      </w:r>
      <w:r w:rsidRPr="0065402B">
        <w:rPr>
          <w:rFonts w:ascii="Tahoma" w:eastAsia="Times New Roman" w:hAnsi="Tahoma" w:cs="Tahoma"/>
        </w:rPr>
        <w:t xml:space="preserve">continuing </w:t>
      </w:r>
      <w:r w:rsidR="007951FE" w:rsidRPr="0065402B">
        <w:rPr>
          <w:rFonts w:ascii="Tahoma" w:eastAsia="Times New Roman" w:hAnsi="Tahoma" w:cs="Tahoma"/>
        </w:rPr>
        <w:t xml:space="preserve">student is enrolled for the next academic session. </w:t>
      </w:r>
    </w:p>
    <w:p w:rsidR="007951FE" w:rsidRPr="0065402B" w:rsidRDefault="007951FE" w:rsidP="006B6BC2">
      <w:pPr>
        <w:jc w:val="both"/>
        <w:rPr>
          <w:rFonts w:ascii="Tahoma" w:eastAsia="Times New Roman" w:hAnsi="Tahoma" w:cs="Tahoma"/>
        </w:rPr>
      </w:pPr>
    </w:p>
    <w:p w:rsidR="007951FE" w:rsidRPr="0065402B" w:rsidRDefault="007951FE" w:rsidP="008F23B0">
      <w:pPr>
        <w:rPr>
          <w:rFonts w:ascii="Tahoma" w:eastAsia="Times New Roman" w:hAnsi="Tahoma" w:cs="Tahoma"/>
        </w:rPr>
      </w:pPr>
      <w:r w:rsidRPr="0065402B">
        <w:rPr>
          <w:rFonts w:ascii="Tahoma" w:eastAsia="Times New Roman" w:hAnsi="Tahoma" w:cs="Tahoma"/>
        </w:rPr>
        <w:t xml:space="preserve">Termination of coverage </w:t>
      </w:r>
      <w:r w:rsidR="0065402B">
        <w:rPr>
          <w:rFonts w:ascii="Tahoma" w:eastAsia="Times New Roman" w:hAnsi="Tahoma" w:cs="Tahoma"/>
        </w:rPr>
        <w:t>for</w:t>
      </w:r>
      <w:bookmarkStart w:id="0" w:name="_GoBack"/>
      <w:bookmarkEnd w:id="0"/>
      <w:r w:rsidRPr="0065402B">
        <w:rPr>
          <w:rFonts w:ascii="Tahoma" w:eastAsia="Times New Roman" w:hAnsi="Tahoma" w:cs="Tahoma"/>
        </w:rPr>
        <w:t xml:space="preserve"> a student dependent</w:t>
      </w:r>
      <w:r w:rsidR="00B11898" w:rsidRPr="0065402B">
        <w:rPr>
          <w:rFonts w:ascii="Tahoma" w:eastAsia="Times New Roman" w:hAnsi="Tahoma" w:cs="Tahoma"/>
        </w:rPr>
        <w:t xml:space="preserve"> will occur on:</w:t>
      </w:r>
      <w:r w:rsidRPr="0065402B">
        <w:rPr>
          <w:rFonts w:ascii="Tahoma" w:eastAsia="Times New Roman" w:hAnsi="Tahoma" w:cs="Tahoma"/>
        </w:rPr>
        <w:t xml:space="preserve">  </w:t>
      </w:r>
    </w:p>
    <w:p w:rsidR="007951FE" w:rsidRPr="0065402B" w:rsidRDefault="007951FE" w:rsidP="008F23B0">
      <w:pPr>
        <w:rPr>
          <w:rFonts w:ascii="Tahoma" w:eastAsia="Times New Roman" w:hAnsi="Tahoma" w:cs="Tahoma"/>
        </w:rPr>
      </w:pPr>
    </w:p>
    <w:p w:rsidR="007951FE" w:rsidRPr="0065402B" w:rsidRDefault="007951FE" w:rsidP="007951FE">
      <w:pPr>
        <w:pStyle w:val="ListParagraph"/>
        <w:numPr>
          <w:ilvl w:val="0"/>
          <w:numId w:val="1"/>
        </w:numPr>
        <w:rPr>
          <w:rFonts w:ascii="Tahoma" w:eastAsia="Times New Roman" w:hAnsi="Tahoma" w:cs="Tahoma"/>
        </w:rPr>
      </w:pPr>
      <w:r w:rsidRPr="0065402B">
        <w:rPr>
          <w:rFonts w:ascii="Tahoma" w:eastAsia="Times New Roman" w:hAnsi="Tahoma" w:cs="Tahoma"/>
        </w:rPr>
        <w:t>The day of graduation or final day of classes;</w:t>
      </w:r>
    </w:p>
    <w:p w:rsidR="007951FE" w:rsidRPr="0065402B" w:rsidRDefault="007951FE" w:rsidP="007951FE">
      <w:pPr>
        <w:pStyle w:val="ListParagraph"/>
        <w:numPr>
          <w:ilvl w:val="0"/>
          <w:numId w:val="1"/>
        </w:numPr>
        <w:rPr>
          <w:rFonts w:ascii="Tahoma" w:eastAsia="Times New Roman" w:hAnsi="Tahoma" w:cs="Tahoma"/>
        </w:rPr>
      </w:pPr>
      <w:r w:rsidRPr="0065402B">
        <w:rPr>
          <w:rFonts w:ascii="Tahoma" w:eastAsia="Times New Roman" w:hAnsi="Tahoma" w:cs="Tahoma"/>
        </w:rPr>
        <w:t>The day the student marries;</w:t>
      </w:r>
    </w:p>
    <w:p w:rsidR="007951FE" w:rsidRPr="0065402B" w:rsidRDefault="007951FE" w:rsidP="007951FE">
      <w:pPr>
        <w:pStyle w:val="ListParagraph"/>
        <w:numPr>
          <w:ilvl w:val="0"/>
          <w:numId w:val="1"/>
        </w:numPr>
        <w:rPr>
          <w:rFonts w:ascii="Tahoma" w:eastAsia="Times New Roman" w:hAnsi="Tahoma" w:cs="Tahoma"/>
        </w:rPr>
      </w:pPr>
      <w:r w:rsidRPr="0065402B">
        <w:rPr>
          <w:rFonts w:ascii="Tahoma" w:eastAsia="Times New Roman" w:hAnsi="Tahoma" w:cs="Tahoma"/>
        </w:rPr>
        <w:t>The day the student attains age 25;</w:t>
      </w:r>
    </w:p>
    <w:p w:rsidR="007951FE" w:rsidRPr="0065402B" w:rsidRDefault="007951FE" w:rsidP="007951FE">
      <w:pPr>
        <w:pStyle w:val="ListParagraph"/>
        <w:numPr>
          <w:ilvl w:val="0"/>
          <w:numId w:val="1"/>
        </w:numPr>
        <w:rPr>
          <w:rFonts w:ascii="Tahoma" w:eastAsia="Times New Roman" w:hAnsi="Tahoma" w:cs="Tahoma"/>
        </w:rPr>
      </w:pPr>
      <w:r w:rsidRPr="0065402B">
        <w:rPr>
          <w:rFonts w:ascii="Tahoma" w:eastAsia="Times New Roman" w:hAnsi="Tahoma" w:cs="Tahoma"/>
        </w:rPr>
        <w:t>The day we determine you no longer provide 50% of the student’s financial support; or</w:t>
      </w:r>
    </w:p>
    <w:p w:rsidR="007951FE" w:rsidRPr="0065402B" w:rsidRDefault="007951FE" w:rsidP="007951FE">
      <w:pPr>
        <w:pStyle w:val="ListParagraph"/>
        <w:numPr>
          <w:ilvl w:val="0"/>
          <w:numId w:val="1"/>
        </w:numPr>
        <w:rPr>
          <w:rFonts w:ascii="Tahoma" w:eastAsia="Times New Roman" w:hAnsi="Tahoma" w:cs="Tahoma"/>
        </w:rPr>
      </w:pPr>
      <w:r w:rsidRPr="0065402B">
        <w:rPr>
          <w:rFonts w:ascii="Tahoma" w:eastAsia="Times New Roman" w:hAnsi="Tahoma" w:cs="Tahoma"/>
        </w:rPr>
        <w:t xml:space="preserve">The </w:t>
      </w:r>
      <w:r w:rsidR="00B11898" w:rsidRPr="0065402B">
        <w:rPr>
          <w:rFonts w:ascii="Tahoma" w:eastAsia="Times New Roman" w:hAnsi="Tahoma" w:cs="Tahoma"/>
        </w:rPr>
        <w:t>day we determine the dependent is</w:t>
      </w:r>
      <w:r w:rsidRPr="0065402B">
        <w:rPr>
          <w:rFonts w:ascii="Tahoma" w:eastAsia="Times New Roman" w:hAnsi="Tahoma" w:cs="Tahoma"/>
        </w:rPr>
        <w:t xml:space="preserve"> no longer a </w:t>
      </w:r>
      <w:r w:rsidR="00B11898" w:rsidRPr="0065402B">
        <w:rPr>
          <w:rFonts w:ascii="Tahoma" w:eastAsia="Times New Roman" w:hAnsi="Tahoma" w:cs="Tahoma"/>
        </w:rPr>
        <w:t xml:space="preserve">full-time </w:t>
      </w:r>
      <w:r w:rsidRPr="0065402B">
        <w:rPr>
          <w:rFonts w:ascii="Tahoma" w:eastAsia="Times New Roman" w:hAnsi="Tahoma" w:cs="Tahoma"/>
        </w:rPr>
        <w:t>student</w:t>
      </w:r>
      <w:r w:rsidR="00B11898" w:rsidRPr="0065402B">
        <w:rPr>
          <w:rFonts w:ascii="Tahoma" w:eastAsia="Times New Roman" w:hAnsi="Tahoma" w:cs="Tahoma"/>
        </w:rPr>
        <w:t xml:space="preserve">.  Examples include, but are not limited to, </w:t>
      </w:r>
      <w:r w:rsidR="006B6BC2" w:rsidRPr="0065402B">
        <w:rPr>
          <w:rFonts w:ascii="Tahoma" w:eastAsia="Times New Roman" w:hAnsi="Tahoma" w:cs="Tahoma"/>
        </w:rPr>
        <w:t>withdrawal from the institution, course withdrawal</w:t>
      </w:r>
      <w:r w:rsidR="003F5A4A" w:rsidRPr="0065402B">
        <w:rPr>
          <w:rFonts w:ascii="Tahoma" w:eastAsia="Times New Roman" w:hAnsi="Tahoma" w:cs="Tahoma"/>
        </w:rPr>
        <w:t xml:space="preserve"> that results in a reduction of credit hours to less than full time</w:t>
      </w:r>
      <w:r w:rsidRPr="0065402B">
        <w:rPr>
          <w:rFonts w:ascii="Tahoma" w:eastAsia="Times New Roman" w:hAnsi="Tahoma" w:cs="Tahoma"/>
        </w:rPr>
        <w:t xml:space="preserve">, </w:t>
      </w:r>
      <w:r w:rsidR="003F5A4A" w:rsidRPr="0065402B">
        <w:rPr>
          <w:rFonts w:ascii="Tahoma" w:eastAsia="Times New Roman" w:hAnsi="Tahoma" w:cs="Tahoma"/>
        </w:rPr>
        <w:t>failure to re</w:t>
      </w:r>
      <w:r w:rsidR="006B6BC2" w:rsidRPr="0065402B">
        <w:rPr>
          <w:rFonts w:ascii="Tahoma" w:eastAsia="Times New Roman" w:hAnsi="Tahoma" w:cs="Tahoma"/>
        </w:rPr>
        <w:t>gister for the upcoming academic term</w:t>
      </w:r>
      <w:r w:rsidR="003F5A4A" w:rsidRPr="0065402B">
        <w:rPr>
          <w:rFonts w:ascii="Tahoma" w:eastAsia="Times New Roman" w:hAnsi="Tahoma" w:cs="Tahoma"/>
        </w:rPr>
        <w:t>,</w:t>
      </w:r>
      <w:r w:rsidR="006B6BC2" w:rsidRPr="0065402B">
        <w:rPr>
          <w:rFonts w:ascii="Tahoma" w:eastAsia="Times New Roman" w:hAnsi="Tahoma" w:cs="Tahoma"/>
        </w:rPr>
        <w:t xml:space="preserve"> or failure to register as full-time for the upcoming academic term.</w:t>
      </w:r>
      <w:r w:rsidR="003F5A4A" w:rsidRPr="0065402B">
        <w:rPr>
          <w:rFonts w:ascii="Tahoma" w:eastAsia="Times New Roman" w:hAnsi="Tahoma" w:cs="Tahoma"/>
        </w:rPr>
        <w:t xml:space="preserve"> </w:t>
      </w:r>
      <w:r w:rsidRPr="0065402B">
        <w:rPr>
          <w:rFonts w:ascii="Tahoma" w:eastAsia="Times New Roman" w:hAnsi="Tahoma" w:cs="Tahoma"/>
        </w:rPr>
        <w:t xml:space="preserve"> </w:t>
      </w:r>
    </w:p>
    <w:p w:rsidR="008F23B0" w:rsidRPr="0065402B" w:rsidRDefault="008F23B0" w:rsidP="008F23B0">
      <w:pPr>
        <w:rPr>
          <w:rFonts w:ascii="Tahoma" w:eastAsia="Times New Roman" w:hAnsi="Tahoma" w:cs="Tahoma"/>
        </w:rPr>
      </w:pPr>
    </w:p>
    <w:p w:rsidR="006B6BC2" w:rsidRPr="0065402B" w:rsidRDefault="006B6BC2" w:rsidP="008F23B0">
      <w:pPr>
        <w:rPr>
          <w:rFonts w:ascii="Tahoma" w:eastAsia="Times New Roman" w:hAnsi="Tahoma" w:cs="Tahoma"/>
        </w:rPr>
      </w:pPr>
    </w:p>
    <w:p w:rsidR="006B6BC2" w:rsidRPr="0065402B" w:rsidRDefault="006B6BC2" w:rsidP="008F23B0">
      <w:pPr>
        <w:rPr>
          <w:rFonts w:ascii="Tahoma" w:eastAsia="Times New Roman" w:hAnsi="Tahoma" w:cs="Tahoma"/>
        </w:rPr>
      </w:pPr>
    </w:p>
    <w:p w:rsidR="00DB549D" w:rsidRPr="0065402B" w:rsidRDefault="00DB549D">
      <w:pPr>
        <w:rPr>
          <w:rFonts w:ascii="Tahoma" w:eastAsia="Times New Roman" w:hAnsi="Tahoma" w:cs="Tahoma"/>
        </w:rPr>
      </w:pPr>
    </w:p>
    <w:sectPr w:rsidR="00DB549D" w:rsidRPr="0065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27222"/>
    <w:multiLevelType w:val="hybridMultilevel"/>
    <w:tmpl w:val="B7A0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B0"/>
    <w:rsid w:val="00284444"/>
    <w:rsid w:val="003F5A4A"/>
    <w:rsid w:val="005749EC"/>
    <w:rsid w:val="005D304E"/>
    <w:rsid w:val="0065402B"/>
    <w:rsid w:val="006B6BC2"/>
    <w:rsid w:val="007951FE"/>
    <w:rsid w:val="00813E76"/>
    <w:rsid w:val="008F23B0"/>
    <w:rsid w:val="00A0013B"/>
    <w:rsid w:val="00B11898"/>
    <w:rsid w:val="00BC2474"/>
    <w:rsid w:val="00C526BC"/>
    <w:rsid w:val="00DB549D"/>
    <w:rsid w:val="00F2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FE"/>
    <w:pPr>
      <w:ind w:left="720"/>
      <w:contextualSpacing/>
    </w:pPr>
  </w:style>
  <w:style w:type="paragraph" w:styleId="PlainText">
    <w:name w:val="Plain Text"/>
    <w:basedOn w:val="Normal"/>
    <w:link w:val="PlainTextChar"/>
    <w:semiHidden/>
    <w:rsid w:val="00BC2474"/>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C24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FE"/>
    <w:pPr>
      <w:ind w:left="720"/>
      <w:contextualSpacing/>
    </w:pPr>
  </w:style>
  <w:style w:type="paragraph" w:styleId="PlainText">
    <w:name w:val="Plain Text"/>
    <w:basedOn w:val="Normal"/>
    <w:link w:val="PlainTextChar"/>
    <w:semiHidden/>
    <w:rsid w:val="00BC2474"/>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C24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27628">
      <w:bodyDiv w:val="1"/>
      <w:marLeft w:val="60"/>
      <w:marRight w:val="60"/>
      <w:marTop w:val="60"/>
      <w:marBottom w:val="15"/>
      <w:divBdr>
        <w:top w:val="none" w:sz="0" w:space="0" w:color="auto"/>
        <w:left w:val="none" w:sz="0" w:space="0" w:color="auto"/>
        <w:bottom w:val="none" w:sz="0" w:space="0" w:color="auto"/>
        <w:right w:val="none" w:sz="0" w:space="0" w:color="auto"/>
      </w:divBdr>
      <w:divsChild>
        <w:div w:id="1599675451">
          <w:marLeft w:val="0"/>
          <w:marRight w:val="0"/>
          <w:marTop w:val="0"/>
          <w:marBottom w:val="0"/>
          <w:divBdr>
            <w:top w:val="none" w:sz="0" w:space="0" w:color="auto"/>
            <w:left w:val="none" w:sz="0" w:space="0" w:color="auto"/>
            <w:bottom w:val="none" w:sz="0" w:space="0" w:color="auto"/>
            <w:right w:val="none" w:sz="0" w:space="0" w:color="auto"/>
          </w:divBdr>
        </w:div>
        <w:div w:id="1526747691">
          <w:marLeft w:val="0"/>
          <w:marRight w:val="0"/>
          <w:marTop w:val="0"/>
          <w:marBottom w:val="0"/>
          <w:divBdr>
            <w:top w:val="none" w:sz="0" w:space="0" w:color="auto"/>
            <w:left w:val="none" w:sz="0" w:space="0" w:color="auto"/>
            <w:bottom w:val="none" w:sz="0" w:space="0" w:color="auto"/>
            <w:right w:val="none" w:sz="0" w:space="0" w:color="auto"/>
          </w:divBdr>
          <w:divsChild>
            <w:div w:id="643581403">
              <w:marLeft w:val="0"/>
              <w:marRight w:val="0"/>
              <w:marTop w:val="0"/>
              <w:marBottom w:val="0"/>
              <w:divBdr>
                <w:top w:val="none" w:sz="0" w:space="0" w:color="auto"/>
                <w:left w:val="none" w:sz="0" w:space="0" w:color="auto"/>
                <w:bottom w:val="none" w:sz="0" w:space="0" w:color="auto"/>
                <w:right w:val="none" w:sz="0" w:space="0" w:color="auto"/>
              </w:divBdr>
            </w:div>
            <w:div w:id="207183387">
              <w:marLeft w:val="0"/>
              <w:marRight w:val="0"/>
              <w:marTop w:val="0"/>
              <w:marBottom w:val="0"/>
              <w:divBdr>
                <w:top w:val="none" w:sz="0" w:space="0" w:color="auto"/>
                <w:left w:val="none" w:sz="0" w:space="0" w:color="auto"/>
                <w:bottom w:val="none" w:sz="0" w:space="0" w:color="auto"/>
                <w:right w:val="none" w:sz="0" w:space="0" w:color="auto"/>
              </w:divBdr>
            </w:div>
            <w:div w:id="1727141460">
              <w:marLeft w:val="0"/>
              <w:marRight w:val="0"/>
              <w:marTop w:val="0"/>
              <w:marBottom w:val="0"/>
              <w:divBdr>
                <w:top w:val="none" w:sz="0" w:space="0" w:color="auto"/>
                <w:left w:val="none" w:sz="0" w:space="0" w:color="auto"/>
                <w:bottom w:val="none" w:sz="0" w:space="0" w:color="auto"/>
                <w:right w:val="none" w:sz="0" w:space="0" w:color="auto"/>
              </w:divBdr>
            </w:div>
            <w:div w:id="350881777">
              <w:marLeft w:val="0"/>
              <w:marRight w:val="0"/>
              <w:marTop w:val="0"/>
              <w:marBottom w:val="0"/>
              <w:divBdr>
                <w:top w:val="none" w:sz="0" w:space="0" w:color="auto"/>
                <w:left w:val="none" w:sz="0" w:space="0" w:color="auto"/>
                <w:bottom w:val="none" w:sz="0" w:space="0" w:color="auto"/>
                <w:right w:val="none" w:sz="0" w:space="0" w:color="auto"/>
              </w:divBdr>
            </w:div>
            <w:div w:id="815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DelPriore</dc:creator>
  <cp:keywords/>
  <dc:description/>
  <cp:lastModifiedBy>Karen DelPriore</cp:lastModifiedBy>
  <cp:revision>4</cp:revision>
  <cp:lastPrinted>2012-07-16T17:04:00Z</cp:lastPrinted>
  <dcterms:created xsi:type="dcterms:W3CDTF">2012-07-16T15:52:00Z</dcterms:created>
  <dcterms:modified xsi:type="dcterms:W3CDTF">2012-07-17T12:24:00Z</dcterms:modified>
</cp:coreProperties>
</file>