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__________________________________________________ Date: _______________________ Period: ______</w:t>
      </w:r>
    </w:p>
    <w:p w:rsidR="00000000" w:rsidDel="00000000" w:rsidP="00000000" w:rsidRDefault="00000000" w:rsidRPr="00000000" w14:paraId="00000001">
      <w:pPr>
        <w:contextualSpacing w:val="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Must-Knows: Biochemistry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 Biology Biochemistry Summer Assignment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to AP Biology! It is going to be a great year!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Directions: Review Biochemistry in regards to AP Biology as well as introduce concepts that will be covered in AP biology throughout the year.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following assignments will be due Monday, September 10th. The first assignment will count as a test grade. Start this early or when you have some free time. It will make the start of school so much easier.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Put the answers to the assignment on a sheet of paper for a binder or a 5 Star Folder.</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 questions that you may have about the material for clarification.</w:t>
      </w:r>
      <w:r w:rsidDel="00000000" w:rsidR="00000000" w:rsidRPr="00000000">
        <w:rPr>
          <w:rtl w:val="0"/>
        </w:rPr>
      </w:r>
    </w:p>
    <w:p w:rsidR="00000000" w:rsidDel="00000000" w:rsidP="00000000" w:rsidRDefault="00000000" w:rsidRPr="00000000" w14:paraId="00000009">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Any questions please email me at </w:t>
      </w:r>
      <w:hyperlink r:id="rId6">
        <w:r w:rsidDel="00000000" w:rsidR="00000000" w:rsidRPr="00000000">
          <w:rPr>
            <w:rFonts w:ascii="Calibri" w:cs="Calibri" w:eastAsia="Calibri" w:hAnsi="Calibri"/>
            <w:b w:val="1"/>
            <w:color w:val="0000ff"/>
            <w:u w:val="single"/>
            <w:rtl w:val="0"/>
          </w:rPr>
          <w:t xml:space="preserve">sheaton@bville.org</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A">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ind w:left="720"/>
        <w:contextualSpacing w:val="0"/>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Topic Review Guide</w:t>
      </w:r>
      <w:r w:rsidDel="00000000" w:rsidR="00000000" w:rsidRPr="00000000">
        <w:rPr>
          <w:rFonts w:ascii="Calibri" w:cs="Calibri" w:eastAsia="Calibri" w:hAnsi="Calibri"/>
          <w:sz w:val="36"/>
          <w:szCs w:val="36"/>
          <w:rtl w:val="0"/>
        </w:rPr>
        <w:t xml:space="preserve">:  Biologically Important Molecules, Part 1</w:t>
      </w:r>
    </w:p>
    <w:p w:rsidR="00000000" w:rsidDel="00000000" w:rsidP="00000000" w:rsidRDefault="00000000" w:rsidRPr="00000000" w14:paraId="0000000C">
      <w:pPr>
        <w:ind w:left="720"/>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(Videos 25-28)</w:t>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 Think About</w:t>
      </w:r>
      <w:r w:rsidDel="00000000" w:rsidR="00000000" w:rsidRPr="00000000">
        <w:rPr>
          <w:rFonts w:ascii="Calibri" w:cs="Calibri" w:eastAsia="Calibri" w:hAnsi="Calibri"/>
          <w:sz w:val="22"/>
          <w:szCs w:val="22"/>
          <w:rtl w:val="0"/>
        </w:rPr>
        <w:t xml:space="preserve">:  How do molecules and atoms from the environment build new molecules?  In what ways do the subcomponents of biological molecules and their sequences determine the properties of those molecules?  What interactions between molecules affect their structure and function?</w:t>
      </w:r>
    </w:p>
    <w:p w:rsidR="00000000" w:rsidDel="00000000" w:rsidP="00000000" w:rsidRDefault="00000000" w:rsidRPr="00000000" w14:paraId="0000000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Watch:  </w:t>
      </w:r>
    </w:p>
    <w:p w:rsidR="00000000" w:rsidDel="00000000" w:rsidP="00000000" w:rsidRDefault="00000000" w:rsidRPr="00000000" w14:paraId="00000011">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First:  </w:t>
      </w:r>
      <w:hyperlink r:id="rId7">
        <w:r w:rsidDel="00000000" w:rsidR="00000000" w:rsidRPr="00000000">
          <w:rPr>
            <w:rFonts w:ascii="Calibri" w:cs="Calibri" w:eastAsia="Calibri" w:hAnsi="Calibri"/>
            <w:color w:val="0000ff"/>
            <w:sz w:val="22"/>
            <w:szCs w:val="22"/>
            <w:u w:val="single"/>
            <w:rtl w:val="0"/>
          </w:rPr>
          <w:t xml:space="preserve">Mr. Andersen’s “Water:  A Polar Molecule” video</w:t>
        </w:r>
      </w:hyperlink>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Next</w:t>
      </w:r>
      <w:r w:rsidDel="00000000" w:rsidR="00000000" w:rsidRPr="00000000">
        <w:rPr>
          <w:rFonts w:ascii="Calibri" w:cs="Calibri" w:eastAsia="Calibri" w:hAnsi="Calibri"/>
          <w:sz w:val="22"/>
          <w:szCs w:val="22"/>
          <w:rtl w:val="0"/>
        </w:rPr>
        <w:t xml:space="preserve">:  </w:t>
      </w:r>
      <w:hyperlink r:id="rId8">
        <w:r w:rsidDel="00000000" w:rsidR="00000000" w:rsidRPr="00000000">
          <w:rPr>
            <w:rFonts w:ascii="Calibri" w:cs="Calibri" w:eastAsia="Calibri" w:hAnsi="Calibri"/>
            <w:color w:val="0000ff"/>
            <w:sz w:val="22"/>
            <w:szCs w:val="22"/>
            <w:u w:val="single"/>
            <w:rtl w:val="0"/>
          </w:rPr>
          <w:t xml:space="preserve">Mr. Andersen’s “Polymers” video</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Then</w:t>
      </w:r>
      <w:r w:rsidDel="00000000" w:rsidR="00000000" w:rsidRPr="00000000">
        <w:rPr>
          <w:rFonts w:ascii="Calibri" w:cs="Calibri" w:eastAsia="Calibri" w:hAnsi="Calibri"/>
          <w:sz w:val="22"/>
          <w:szCs w:val="22"/>
          <w:rtl w:val="0"/>
        </w:rPr>
        <w:t xml:space="preserve">:  </w:t>
      </w:r>
      <w:hyperlink r:id="rId9">
        <w:r w:rsidDel="00000000" w:rsidR="00000000" w:rsidRPr="00000000">
          <w:rPr>
            <w:rFonts w:ascii="Calibri" w:cs="Calibri" w:eastAsia="Calibri" w:hAnsi="Calibri"/>
            <w:color w:val="0000ff"/>
            <w:sz w:val="22"/>
            <w:szCs w:val="22"/>
            <w:u w:val="single"/>
            <w:rtl w:val="0"/>
          </w:rPr>
          <w:t xml:space="preserve">Mr. Andersen’s “Carbohydrates” video</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And</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Mr. Andersen’s “Lipids” video</w:t>
        </w:r>
      </w:hyperlink>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First:</w:t>
      </w:r>
      <w:r w:rsidDel="00000000" w:rsidR="00000000" w:rsidRPr="00000000">
        <w:rPr>
          <w:rFonts w:ascii="Calibri" w:cs="Calibri" w:eastAsia="Calibri" w:hAnsi="Calibri"/>
          <w:sz w:val="22"/>
          <w:szCs w:val="22"/>
          <w:rtl w:val="0"/>
        </w:rPr>
        <w:t xml:space="preserve">  Chapter 2, pages 16-22:  Hillis, </w:t>
      </w:r>
      <w:r w:rsidDel="00000000" w:rsidR="00000000" w:rsidRPr="00000000">
        <w:rPr>
          <w:rFonts w:ascii="Calibri" w:cs="Calibri" w:eastAsia="Calibri" w:hAnsi="Calibri"/>
          <w:sz w:val="22"/>
          <w:szCs w:val="22"/>
          <w:u w:val="single"/>
          <w:rtl w:val="0"/>
        </w:rPr>
        <w:t xml:space="preserve">Principles of Life</w:t>
      </w:r>
      <w:r w:rsidDel="00000000" w:rsidR="00000000" w:rsidRPr="00000000">
        <w:rPr>
          <w:rFonts w:ascii="Calibri" w:cs="Calibri" w:eastAsia="Calibri" w:hAnsi="Calibri"/>
          <w:sz w:val="22"/>
          <w:szCs w:val="22"/>
          <w:rtl w:val="0"/>
        </w:rPr>
        <w:t xml:space="preserv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ed. (2012).</w:t>
      </w:r>
    </w:p>
    <w:p w:rsidR="00000000" w:rsidDel="00000000" w:rsidP="00000000" w:rsidRDefault="00000000" w:rsidRPr="00000000" w14:paraId="00000018">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Then</w:t>
      </w:r>
      <w:r w:rsidDel="00000000" w:rsidR="00000000" w:rsidRPr="00000000">
        <w:rPr>
          <w:rFonts w:ascii="Calibri" w:cs="Calibri" w:eastAsia="Calibri" w:hAnsi="Calibri"/>
          <w:sz w:val="22"/>
          <w:szCs w:val="22"/>
          <w:rtl w:val="0"/>
        </w:rPr>
        <w:t xml:space="preserve">:  Chapter 2, pages 23-29:  Hillis, </w:t>
      </w:r>
      <w:r w:rsidDel="00000000" w:rsidR="00000000" w:rsidRPr="00000000">
        <w:rPr>
          <w:rFonts w:ascii="Calibri" w:cs="Calibri" w:eastAsia="Calibri" w:hAnsi="Calibri"/>
          <w:sz w:val="22"/>
          <w:szCs w:val="22"/>
          <w:u w:val="single"/>
          <w:rtl w:val="0"/>
        </w:rPr>
        <w:t xml:space="preserve">Principles of Life</w:t>
      </w:r>
      <w:r w:rsidDel="00000000" w:rsidR="00000000" w:rsidRPr="00000000">
        <w:rPr>
          <w:rFonts w:ascii="Calibri" w:cs="Calibri" w:eastAsia="Calibri" w:hAnsi="Calibri"/>
          <w:sz w:val="22"/>
          <w:szCs w:val="22"/>
          <w:rtl w:val="0"/>
        </w:rPr>
        <w:t xml:space="preserv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ed. (2012).</w:t>
      </w:r>
    </w:p>
    <w:p w:rsidR="00000000" w:rsidDel="00000000" w:rsidP="00000000" w:rsidRDefault="00000000" w:rsidRPr="00000000" w14:paraId="0000001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1A">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Supplementary Resources</w:t>
      </w:r>
      <w:r w:rsidDel="00000000" w:rsidR="00000000" w:rsidRPr="00000000">
        <w:rPr>
          <w:rFonts w:ascii="Calibri" w:cs="Calibri" w:eastAsia="Calibri" w:hAnsi="Calibri"/>
          <w:sz w:val="22"/>
          <w:szCs w:val="22"/>
          <w:rtl w:val="0"/>
        </w:rPr>
        <w:t xml:space="preserve">:  Click the links below for more information to help you learn more about this lesson.</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Austin Community College: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Dissociation of Water</w:t>
        </w:r>
      </w:hyperlink>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Geological Service: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Properties of Water</w:t>
        </w:r>
      </w:hyperlink>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Sumanas, Inc.: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Properties of Water (animation)</w:t>
        </w:r>
      </w:hyperlink>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Crash Course Biology: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That’s Why Carbon is a Tramp</w:t>
        </w:r>
      </w:hyperlink>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Crash Course Biology: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Water—Liquid Awesome</w:t>
        </w:r>
      </w:hyperlink>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Crash Course Biology: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Biological Molecules—You Are What You Eat</w:t>
        </w:r>
      </w:hyperlink>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BioNinja (for IB students, but a good resource):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Chemical Elements and Water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BioNinja (for IB students, but a good resource):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Carbohydrates, Lipids and Proteins</w:t>
        </w:r>
      </w:hyperlink>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Kimball’s Biology Pages: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Hydrogen Bonding</w:t>
        </w:r>
      </w:hyperlink>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Listen and Look</w:t>
      </w:r>
      <w:r w:rsidDel="00000000" w:rsidR="00000000" w:rsidRPr="00000000">
        <w:rPr>
          <w:rFonts w:ascii="Calibri" w:cs="Calibri" w:eastAsia="Calibri" w:hAnsi="Calibri"/>
          <w:sz w:val="22"/>
          <w:szCs w:val="22"/>
          <w:rtl w:val="0"/>
        </w:rPr>
        <w:t xml:space="preserve">:  Here is a list of key terms and concepts you will hear about and see during these podcasts and chapter readings.  Get to know them!  Be able to connect them to one another using a concept map.  </w:t>
      </w:r>
      <w:r w:rsidDel="00000000" w:rsidR="00000000" w:rsidRPr="00000000">
        <w:rPr>
          <w:rFonts w:ascii="Calibri" w:cs="Calibri" w:eastAsia="Calibri" w:hAnsi="Calibri"/>
          <w:b w:val="1"/>
          <w:sz w:val="22"/>
          <w:szCs w:val="22"/>
          <w:rtl w:val="0"/>
        </w:rPr>
        <w:t xml:space="preserve">Don’t just simply define the terms—you must understand the relationships among and between them!</w:t>
      </w: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KEY TERMS</w:t>
      </w:r>
    </w:p>
    <w:tbl>
      <w:tblPr>
        <w:tblStyle w:val="Table1"/>
        <w:tblW w:w="105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14"/>
        <w:gridCol w:w="2034"/>
        <w:gridCol w:w="2700"/>
        <w:gridCol w:w="3600"/>
        <w:tblGridChange w:id="0">
          <w:tblGrid>
            <w:gridCol w:w="2214"/>
            <w:gridCol w:w="2034"/>
            <w:gridCol w:w="2700"/>
            <w:gridCol w:w="3600"/>
          </w:tblGrid>
        </w:tblGridChange>
      </w:tblGrid>
      <w:tr>
        <w:tc>
          <w:tcPr/>
          <w:p w:rsidR="00000000" w:rsidDel="00000000" w:rsidP="00000000" w:rsidRDefault="00000000" w:rsidRPr="00000000" w14:paraId="00000027">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Polarity</w:t>
            </w:r>
          </w:p>
        </w:tc>
        <w:tc>
          <w:tcPr/>
          <w:p w:rsidR="00000000" w:rsidDel="00000000" w:rsidP="00000000" w:rsidRDefault="00000000" w:rsidRPr="00000000" w14:paraId="0000002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Polar</w:t>
            </w:r>
          </w:p>
        </w:tc>
        <w:tc>
          <w:tcPr/>
          <w:p w:rsidR="00000000" w:rsidDel="00000000" w:rsidP="00000000" w:rsidRDefault="00000000" w:rsidRPr="00000000" w14:paraId="0000002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Monomer</w:t>
            </w:r>
          </w:p>
        </w:tc>
        <w:tc>
          <w:tcPr/>
          <w:p w:rsidR="00000000" w:rsidDel="00000000" w:rsidP="00000000" w:rsidRDefault="00000000" w:rsidRPr="00000000" w14:paraId="0000002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Polymer</w:t>
            </w:r>
          </w:p>
        </w:tc>
      </w:tr>
      <w:tr>
        <w:tc>
          <w:tcPr/>
          <w:p w:rsidR="00000000" w:rsidDel="00000000" w:rsidP="00000000" w:rsidRDefault="00000000" w:rsidRPr="00000000" w14:paraId="0000002B">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Hydrophobic</w:t>
            </w:r>
          </w:p>
        </w:tc>
        <w:tc>
          <w:tcPr/>
          <w:p w:rsidR="00000000" w:rsidDel="00000000" w:rsidP="00000000" w:rsidRDefault="00000000" w:rsidRPr="00000000" w14:paraId="0000002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Hydrophilic</w:t>
            </w:r>
          </w:p>
        </w:tc>
        <w:tc>
          <w:tcPr/>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 der Waals interactions </w:t>
            </w:r>
          </w:p>
        </w:tc>
        <w:tc>
          <w:tcPr/>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Ionic bonding</w:t>
            </w:r>
          </w:p>
        </w:tc>
      </w:tr>
      <w:tr>
        <w:tc>
          <w:tcPr/>
          <w:p w:rsidR="00000000" w:rsidDel="00000000" w:rsidP="00000000" w:rsidRDefault="00000000" w:rsidRPr="00000000" w14:paraId="0000002F">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Cohesion </w:t>
            </w:r>
          </w:p>
        </w:tc>
        <w:tc>
          <w:tcPr/>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Organic </w:t>
            </w:r>
          </w:p>
        </w:tc>
        <w:tc>
          <w:tcPr/>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Inorganic </w:t>
            </w:r>
          </w:p>
        </w:tc>
        <w:tc>
          <w:tcPr/>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Hydrophobic interaction </w:t>
            </w:r>
          </w:p>
        </w:tc>
      </w:tr>
      <w:tr>
        <w:tc>
          <w:tcPr/>
          <w:p w:rsidR="00000000" w:rsidDel="00000000" w:rsidP="00000000" w:rsidRDefault="00000000" w:rsidRPr="00000000" w14:paraId="00000033">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Covalent bond </w:t>
            </w:r>
          </w:p>
        </w:tc>
        <w:tc>
          <w:tcPr/>
          <w:p w:rsidR="00000000" w:rsidDel="00000000" w:rsidP="00000000" w:rsidRDefault="00000000" w:rsidRPr="00000000" w14:paraId="0000003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Hydrogen bond</w:t>
            </w:r>
          </w:p>
        </w:tc>
        <w:tc>
          <w:tcPr/>
          <w:p w:rsidR="00000000" w:rsidDel="00000000" w:rsidP="00000000" w:rsidRDefault="00000000" w:rsidRPr="00000000" w14:paraId="0000003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Hydrolysis</w:t>
            </w:r>
          </w:p>
        </w:tc>
        <w:tc>
          <w:tcPr/>
          <w:p w:rsidR="00000000" w:rsidDel="00000000" w:rsidP="00000000" w:rsidRDefault="00000000" w:rsidRPr="00000000" w14:paraId="0000003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Dehydration synthesis (condensation)</w:t>
            </w:r>
          </w:p>
        </w:tc>
      </w:tr>
      <w:tr>
        <w:tc>
          <w:tcPr/>
          <w:p w:rsidR="00000000" w:rsidDel="00000000" w:rsidP="00000000" w:rsidRDefault="00000000" w:rsidRPr="00000000" w14:paraId="00000037">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Macromolecule</w:t>
            </w:r>
          </w:p>
        </w:tc>
        <w:tc>
          <w:tcPr/>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Carbohydrate </w:t>
            </w:r>
          </w:p>
        </w:tc>
        <w:tc>
          <w:tcPr/>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Monosaccharide</w:t>
            </w:r>
          </w:p>
        </w:tc>
        <w:tc>
          <w:tcPr/>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Disaccharide</w:t>
            </w:r>
          </w:p>
        </w:tc>
      </w:tr>
      <w:tr>
        <w:tc>
          <w:tcPr/>
          <w:p w:rsidR="00000000" w:rsidDel="00000000" w:rsidP="00000000" w:rsidRDefault="00000000" w:rsidRPr="00000000" w14:paraId="0000003B">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Polysaccharide</w:t>
            </w:r>
          </w:p>
        </w:tc>
        <w:tc>
          <w:tcPr/>
          <w:p w:rsidR="00000000" w:rsidDel="00000000" w:rsidP="00000000" w:rsidRDefault="00000000" w:rsidRPr="00000000" w14:paraId="0000003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Lipid</w:t>
            </w:r>
          </w:p>
        </w:tc>
        <w:tc>
          <w:tcPr/>
          <w:p w:rsidR="00000000" w:rsidDel="00000000" w:rsidP="00000000" w:rsidRDefault="00000000" w:rsidRPr="00000000" w14:paraId="0000003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Nonpolar</w:t>
            </w:r>
          </w:p>
        </w:tc>
        <w:tc>
          <w:tcPr/>
          <w:p w:rsidR="00000000" w:rsidDel="00000000" w:rsidP="00000000" w:rsidRDefault="00000000" w:rsidRPr="00000000" w14:paraId="0000003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Amphipathic </w:t>
            </w:r>
          </w:p>
        </w:tc>
      </w:tr>
      <w:tr>
        <w:tc>
          <w:tcPr/>
          <w:p w:rsidR="00000000" w:rsidDel="00000000" w:rsidP="00000000" w:rsidRDefault="00000000" w:rsidRPr="00000000" w14:paraId="0000003F">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Phospholipid</w:t>
            </w:r>
          </w:p>
        </w:tc>
        <w:tc>
          <w:tcPr/>
          <w:p w:rsidR="00000000" w:rsidDel="00000000" w:rsidP="00000000" w:rsidRDefault="00000000" w:rsidRPr="00000000" w14:paraId="0000004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Triglyceride fat</w:t>
            </w:r>
          </w:p>
        </w:tc>
        <w:tc>
          <w:tcPr/>
          <w:p w:rsidR="00000000" w:rsidDel="00000000" w:rsidP="00000000" w:rsidRDefault="00000000" w:rsidRPr="00000000" w14:paraId="0000004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Saturated fat</w:t>
            </w:r>
          </w:p>
        </w:tc>
        <w:tc>
          <w:tcPr/>
          <w:p w:rsidR="00000000" w:rsidDel="00000000" w:rsidP="00000000" w:rsidRDefault="00000000" w:rsidRPr="00000000" w14:paraId="0000004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Unsaturated fat </w:t>
            </w:r>
          </w:p>
        </w:tc>
      </w:tr>
    </w:tbl>
    <w:p w:rsidR="00000000" w:rsidDel="00000000" w:rsidP="00000000" w:rsidRDefault="00000000" w:rsidRPr="00000000" w14:paraId="0000004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Recall and Review:</w:t>
      </w:r>
      <w:r w:rsidDel="00000000" w:rsidR="00000000" w:rsidRPr="00000000">
        <w:rPr>
          <w:rFonts w:ascii="Calibri" w:cs="Calibri" w:eastAsia="Calibri" w:hAnsi="Calibri"/>
          <w:sz w:val="22"/>
          <w:szCs w:val="22"/>
          <w:rtl w:val="0"/>
        </w:rPr>
        <w:t xml:space="preserve">  Use the lecture in the videos and your textbook reading to help you answer these questions on a separate sheet of paper.</w:t>
      </w:r>
    </w:p>
    <w:p w:rsidR="00000000" w:rsidDel="00000000" w:rsidP="00000000" w:rsidRDefault="00000000" w:rsidRPr="00000000" w14:paraId="00000045">
      <w:pPr>
        <w:numPr>
          <w:ilvl w:val="0"/>
          <w:numId w:val="4"/>
        </w:numPr>
        <w:spacing w:after="0" w:before="28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Create </w:t>
      </w:r>
      <w:r w:rsidDel="00000000" w:rsidR="00000000" w:rsidRPr="00000000">
        <w:rPr>
          <w:rFonts w:ascii="Calibri" w:cs="Calibri" w:eastAsia="Calibri" w:hAnsi="Calibri"/>
          <w:sz w:val="22"/>
          <w:szCs w:val="22"/>
          <w:rtl w:val="0"/>
        </w:rPr>
        <w:t xml:space="preserve">a t-chart that illustrates the difference between cohesion and adhesion of water molecules.  </w:t>
      </w: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why each of these properties are significant to living things. </w:t>
      </w:r>
    </w:p>
    <w:p w:rsidR="00000000" w:rsidDel="00000000" w:rsidP="00000000" w:rsidRDefault="00000000" w:rsidRPr="00000000" w14:paraId="00000046">
      <w:pPr>
        <w:numPr>
          <w:ilvl w:val="0"/>
          <w:numId w:val="4"/>
        </w:numPr>
        <w:spacing w:after="0" w:before="0" w:lineRule="auto"/>
        <w:ind w:left="720" w:hanging="360"/>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Create </w:t>
      </w:r>
      <w:r w:rsidDel="00000000" w:rsidR="00000000" w:rsidRPr="00000000">
        <w:rPr>
          <w:rFonts w:ascii="Calibri" w:cs="Calibri" w:eastAsia="Calibri" w:hAnsi="Calibri"/>
          <w:sz w:val="22"/>
          <w:szCs w:val="22"/>
          <w:rtl w:val="0"/>
        </w:rPr>
        <w:t xml:space="preserve">four drawings that illustrate the properties of water that deal directly with hydrogen bonding. </w:t>
      </w:r>
    </w:p>
    <w:p w:rsidR="00000000" w:rsidDel="00000000" w:rsidP="00000000" w:rsidRDefault="00000000" w:rsidRPr="00000000" w14:paraId="00000047">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a graphic organizer,</w:t>
      </w:r>
      <w:r w:rsidDel="00000000" w:rsidR="00000000" w:rsidRPr="00000000">
        <w:rPr>
          <w:rFonts w:ascii="Calibri" w:cs="Calibri" w:eastAsia="Calibri" w:hAnsi="Calibri"/>
          <w:b w:val="1"/>
          <w:sz w:val="22"/>
          <w:szCs w:val="22"/>
          <w:rtl w:val="0"/>
        </w:rPr>
        <w:t xml:space="preserve"> explain </w:t>
      </w:r>
      <w:r w:rsidDel="00000000" w:rsidR="00000000" w:rsidRPr="00000000">
        <w:rPr>
          <w:rFonts w:ascii="Calibri" w:cs="Calibri" w:eastAsia="Calibri" w:hAnsi="Calibri"/>
          <w:sz w:val="22"/>
          <w:szCs w:val="22"/>
          <w:rtl w:val="0"/>
        </w:rPr>
        <w:t xml:space="preserve">how water’s high specific heat, high heat of vaporization and expansion upon freezing affect both aquatic and terrestrial ecosystems. </w:t>
      </w:r>
    </w:p>
    <w:p w:rsidR="00000000" w:rsidDel="00000000" w:rsidP="00000000" w:rsidRDefault="00000000" w:rsidRPr="00000000" w14:paraId="00000048">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Describe</w:t>
      </w:r>
      <w:r w:rsidDel="00000000" w:rsidR="00000000" w:rsidRPr="00000000">
        <w:rPr>
          <w:rFonts w:ascii="Calibri" w:cs="Calibri" w:eastAsia="Calibri" w:hAnsi="Calibri"/>
          <w:color w:val="000000"/>
          <w:sz w:val="22"/>
          <w:szCs w:val="22"/>
          <w:rtl w:val="0"/>
        </w:rPr>
        <w:t xml:space="preserve"> how carbon skeletons may vary, and explain how this variation contributes to the diversity and complexity of organic molecules.</w:t>
      </w:r>
      <w:r w:rsidDel="00000000" w:rsidR="00000000" w:rsidRPr="00000000">
        <w:rPr>
          <w:rtl w:val="0"/>
        </w:rPr>
      </w:r>
    </w:p>
    <w:p w:rsidR="00000000" w:rsidDel="00000000" w:rsidP="00000000" w:rsidRDefault="00000000" w:rsidRPr="00000000" w14:paraId="00000049">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Explain</w:t>
      </w:r>
      <w:r w:rsidDel="00000000" w:rsidR="00000000" w:rsidRPr="00000000">
        <w:rPr>
          <w:rFonts w:ascii="Calibri" w:cs="Calibri" w:eastAsia="Calibri" w:hAnsi="Calibri"/>
          <w:color w:val="000000"/>
          <w:sz w:val="22"/>
          <w:szCs w:val="22"/>
          <w:rtl w:val="0"/>
        </w:rPr>
        <w:t xml:space="preserve"> how the letters of the alphabet are similar to monomers of a polymer. </w:t>
      </w:r>
      <w:r w:rsidDel="00000000" w:rsidR="00000000" w:rsidRPr="00000000">
        <w:rPr>
          <w:rtl w:val="0"/>
        </w:rPr>
      </w:r>
    </w:p>
    <w:p w:rsidR="00000000" w:rsidDel="00000000" w:rsidP="00000000" w:rsidRDefault="00000000" w:rsidRPr="00000000" w14:paraId="0000004A">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Explain</w:t>
      </w:r>
      <w:r w:rsidDel="00000000" w:rsidR="00000000" w:rsidRPr="00000000">
        <w:rPr>
          <w:rFonts w:ascii="Calibri" w:cs="Calibri" w:eastAsia="Calibri" w:hAnsi="Calibri"/>
          <w:sz w:val="22"/>
          <w:szCs w:val="22"/>
          <w:rtl w:val="0"/>
        </w:rPr>
        <w:t xml:space="preserve"> why the shape of a molecule is critical to determining its function. </w:t>
      </w:r>
    </w:p>
    <w:p w:rsidR="00000000" w:rsidDel="00000000" w:rsidP="00000000" w:rsidRDefault="00000000" w:rsidRPr="00000000" w14:paraId="0000004B">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Draw </w:t>
      </w:r>
      <w:r w:rsidDel="00000000" w:rsidR="00000000" w:rsidRPr="00000000">
        <w:rPr>
          <w:rFonts w:ascii="Calibri" w:cs="Calibri" w:eastAsia="Calibri" w:hAnsi="Calibri"/>
          <w:sz w:val="22"/>
          <w:szCs w:val="22"/>
          <w:rtl w:val="0"/>
        </w:rPr>
        <w:t xml:space="preserve">an example of two monomers forming a polymer through dehydration synthesis (condensation).  </w:t>
      </w:r>
    </w:p>
    <w:p w:rsidR="00000000" w:rsidDel="00000000" w:rsidP="00000000" w:rsidRDefault="00000000" w:rsidRPr="00000000" w14:paraId="0000004C">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Explain</w:t>
      </w:r>
      <w:r w:rsidDel="00000000" w:rsidR="00000000" w:rsidRPr="00000000">
        <w:rPr>
          <w:rFonts w:ascii="Calibri" w:cs="Calibri" w:eastAsia="Calibri" w:hAnsi="Calibri"/>
          <w:sz w:val="22"/>
          <w:szCs w:val="22"/>
          <w:rtl w:val="0"/>
        </w:rPr>
        <w:t xml:space="preserve"> the phrase “you are what you eat” in the context of dehydration synthesis and hydrolysis.    </w:t>
      </w:r>
    </w:p>
    <w:p w:rsidR="00000000" w:rsidDel="00000000" w:rsidP="00000000" w:rsidRDefault="00000000" w:rsidRPr="00000000" w14:paraId="0000004D">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Create</w:t>
      </w:r>
      <w:r w:rsidDel="00000000" w:rsidR="00000000" w:rsidRPr="00000000">
        <w:rPr>
          <w:rFonts w:ascii="Calibri" w:cs="Calibri" w:eastAsia="Calibri" w:hAnsi="Calibri"/>
          <w:sz w:val="22"/>
          <w:szCs w:val="22"/>
          <w:rtl w:val="0"/>
        </w:rPr>
        <w:t xml:space="preserve"> a graphic organizer that illustrates the structural and functional differences between the three types of carbohydrates.</w:t>
      </w:r>
    </w:p>
    <w:p w:rsidR="00000000" w:rsidDel="00000000" w:rsidP="00000000" w:rsidRDefault="00000000" w:rsidRPr="00000000" w14:paraId="0000004E">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Identify:</w:t>
      </w:r>
      <w:r w:rsidDel="00000000" w:rsidR="00000000" w:rsidRPr="00000000">
        <w:rPr>
          <w:rtl w:val="0"/>
        </w:rPr>
      </w:r>
    </w:p>
    <w:p w:rsidR="00000000" w:rsidDel="00000000" w:rsidP="00000000" w:rsidRDefault="00000000" w:rsidRPr="00000000" w14:paraId="0000004F">
      <w:pPr>
        <w:numPr>
          <w:ilvl w:val="1"/>
          <w:numId w:val="4"/>
        </w:numPr>
        <w:spacing w:after="0" w:before="0" w:lineRule="auto"/>
        <w:ind w:left="144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biological process that produces carbohydrates such as glucose, fructose and cellulose </w:t>
      </w:r>
    </w:p>
    <w:p w:rsidR="00000000" w:rsidDel="00000000" w:rsidP="00000000" w:rsidRDefault="00000000" w:rsidRPr="00000000" w14:paraId="00000050">
      <w:pPr>
        <w:numPr>
          <w:ilvl w:val="1"/>
          <w:numId w:val="4"/>
        </w:numPr>
        <w:spacing w:after="0" w:before="0" w:lineRule="auto"/>
        <w:ind w:left="144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this process occurs and in what types of organisms </w:t>
      </w:r>
    </w:p>
    <w:p w:rsidR="00000000" w:rsidDel="00000000" w:rsidP="00000000" w:rsidRDefault="00000000" w:rsidRPr="00000000" w14:paraId="00000051">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w:t>
      </w:r>
      <w:r w:rsidDel="00000000" w:rsidR="00000000" w:rsidRPr="00000000">
        <w:rPr>
          <w:rFonts w:ascii="Calibri" w:cs="Calibri" w:eastAsia="Calibri" w:hAnsi="Calibri"/>
          <w:sz w:val="22"/>
          <w:szCs w:val="22"/>
          <w:rtl w:val="0"/>
        </w:rPr>
        <w:t xml:space="preserve">the hydrocarbon tail of a fatty acid.  </w:t>
      </w: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why hydrocarbons are excellent sources of energy. </w:t>
      </w:r>
    </w:p>
    <w:p w:rsidR="00000000" w:rsidDel="00000000" w:rsidP="00000000" w:rsidRDefault="00000000" w:rsidRPr="00000000" w14:paraId="00000052">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Draw </w:t>
      </w:r>
      <w:r w:rsidDel="00000000" w:rsidR="00000000" w:rsidRPr="00000000">
        <w:rPr>
          <w:rFonts w:ascii="Calibri" w:cs="Calibri" w:eastAsia="Calibri" w:hAnsi="Calibri"/>
          <w:sz w:val="22"/>
          <w:szCs w:val="22"/>
          <w:rtl w:val="0"/>
        </w:rPr>
        <w:t xml:space="preserve">a sketch of a saturated fatty acid and an unsaturated fatty acid, side by side.  </w:t>
      </w: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how their respective structures influence their behavior in living cells. </w:t>
      </w:r>
    </w:p>
    <w:p w:rsidR="00000000" w:rsidDel="00000000" w:rsidP="00000000" w:rsidRDefault="00000000" w:rsidRPr="00000000" w14:paraId="00000053">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why the amphipathic quality of a phospholipid is ideal for the construction of cell membranes.  </w:t>
      </w:r>
    </w:p>
    <w:p w:rsidR="00000000" w:rsidDel="00000000" w:rsidP="00000000" w:rsidRDefault="00000000" w:rsidRPr="00000000" w14:paraId="00000054">
      <w:pPr>
        <w:numPr>
          <w:ilvl w:val="0"/>
          <w:numId w:val="4"/>
        </w:numPr>
        <w:spacing w:after="28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friend of yours decides that they are going to cut </w:t>
      </w:r>
      <w:r w:rsidDel="00000000" w:rsidR="00000000" w:rsidRPr="00000000">
        <w:rPr>
          <w:rFonts w:ascii="Calibri" w:cs="Calibri" w:eastAsia="Calibri" w:hAnsi="Calibri"/>
          <w:i w:val="1"/>
          <w:sz w:val="22"/>
          <w:szCs w:val="22"/>
          <w:rtl w:val="0"/>
        </w:rPr>
        <w:t xml:space="preserve">all</w:t>
      </w:r>
      <w:r w:rsidDel="00000000" w:rsidR="00000000" w:rsidRPr="00000000">
        <w:rPr>
          <w:rFonts w:ascii="Calibri" w:cs="Calibri" w:eastAsia="Calibri" w:hAnsi="Calibri"/>
          <w:sz w:val="22"/>
          <w:szCs w:val="22"/>
          <w:rtl w:val="0"/>
        </w:rPr>
        <w:t xml:space="preserve"> fat from their diet.  </w:t>
      </w: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why such behavior could be detrimental to your friend’s health.  </w:t>
      </w:r>
    </w:p>
    <w:tbl>
      <w:tblPr>
        <w:tblStyle w:val="Table2"/>
        <w:tblW w:w="10152.0" w:type="dxa"/>
        <w:jc w:val="left"/>
        <w:tblInd w:w="0.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10152"/>
        <w:tblGridChange w:id="0">
          <w:tblGrid>
            <w:gridCol w:w="10152"/>
          </w:tblGrid>
        </w:tblGridChange>
      </w:tblGrid>
      <w:tr>
        <w:trPr>
          <w:trHeight w:val="1500" w:hRule="atLeast"/>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55">
            <w:pPr>
              <w:tabs>
                <w:tab w:val="left" w:pos="3872"/>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More:  For more examples of biologically important molecules, use the links below:  </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Kimball’s Biology Pages: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Carbohydrates</w:t>
              </w:r>
            </w:hyperlink>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Kimball’s Biology Pages: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Fats</w:t>
              </w:r>
            </w:hyperlink>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NobelPrize.org Chirality Game: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learn about “handedness” of molecules</w:t>
              </w:r>
            </w:hyperlink>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California: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Atoms, Molecules, Water, pH</w:t>
              </w:r>
            </w:hyperlink>
            <w:r w:rsidDel="00000000" w:rsidR="00000000" w:rsidRPr="00000000">
              <w:rPr>
                <w:rtl w:val="0"/>
              </w:rPr>
            </w:r>
          </w:p>
        </w:tc>
      </w:tr>
    </w:tbl>
    <w:p w:rsidR="00000000" w:rsidDel="00000000" w:rsidP="00000000" w:rsidRDefault="00000000" w:rsidRPr="00000000" w14:paraId="0000005A">
      <w:pPr>
        <w:tabs>
          <w:tab w:val="left" w:pos="3872"/>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tabs>
          <w:tab w:val="left" w:pos="3872"/>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720"/>
        <w:contextualSpacing w:val="0"/>
        <w:jc w:val="cente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Topic Review Guide</w:t>
      </w:r>
      <w:r w:rsidDel="00000000" w:rsidR="00000000" w:rsidRPr="00000000">
        <w:rPr>
          <w:rFonts w:ascii="Calibri" w:cs="Calibri" w:eastAsia="Calibri" w:hAnsi="Calibri"/>
          <w:sz w:val="36"/>
          <w:szCs w:val="36"/>
          <w:rtl w:val="0"/>
        </w:rPr>
        <w:t xml:space="preserve">:  Biologically Important Molecules, Part 2 (Videos 29-30) </w:t>
      </w:r>
    </w:p>
    <w:p w:rsidR="00000000" w:rsidDel="00000000" w:rsidP="00000000" w:rsidRDefault="00000000" w:rsidRPr="00000000" w14:paraId="0000005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 Think About</w:t>
      </w:r>
      <w:r w:rsidDel="00000000" w:rsidR="00000000" w:rsidRPr="00000000">
        <w:rPr>
          <w:rFonts w:ascii="Calibri" w:cs="Calibri" w:eastAsia="Calibri" w:hAnsi="Calibri"/>
          <w:sz w:val="22"/>
          <w:szCs w:val="22"/>
          <w:rtl w:val="0"/>
        </w:rPr>
        <w:t xml:space="preserve">:  How do molecules and atoms from the environment build new molecules?  In what ways do DNA and RNA molecules have similarities and differences that define their function?  In what ways do the subcomponents of biological molecules and their sequences determine the properties of those molecules?  What interactions between molecules affect their structure and function?</w:t>
      </w:r>
    </w:p>
    <w:p w:rsidR="00000000" w:rsidDel="00000000" w:rsidP="00000000" w:rsidRDefault="00000000" w:rsidRPr="00000000" w14:paraId="0000005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Watch:  </w:t>
      </w:r>
    </w:p>
    <w:p w:rsidR="00000000" w:rsidDel="00000000" w:rsidP="00000000" w:rsidRDefault="00000000" w:rsidRPr="00000000" w14:paraId="00000061">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First:  </w:t>
      </w:r>
      <w:r w:rsidDel="00000000" w:rsidR="00000000" w:rsidRPr="00000000">
        <w:rPr>
          <w:rFonts w:ascii="Calibri" w:cs="Calibri" w:eastAsia="Calibri" w:hAnsi="Calibri"/>
          <w:sz w:val="22"/>
          <w:szCs w:val="22"/>
          <w:rtl w:val="0"/>
        </w:rPr>
        <w:t xml:space="preserve">:  </w:t>
      </w:r>
      <w:hyperlink r:id="rId24">
        <w:r w:rsidDel="00000000" w:rsidR="00000000" w:rsidRPr="00000000">
          <w:rPr>
            <w:rFonts w:ascii="Calibri" w:cs="Calibri" w:eastAsia="Calibri" w:hAnsi="Calibri"/>
            <w:color w:val="0000ff"/>
            <w:sz w:val="22"/>
            <w:szCs w:val="22"/>
            <w:u w:val="single"/>
            <w:rtl w:val="0"/>
          </w:rPr>
          <w:t xml:space="preserve">Mr. Andersen’s “Proteins” video</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2">
      <w:pPr>
        <w:contextualSpacing w:val="0"/>
        <w:rPr>
          <w:rFonts w:ascii="Calibri" w:cs="Calibri" w:eastAsia="Calibri" w:hAnsi="Calibri"/>
          <w:color w:val="0000ff"/>
          <w:sz w:val="22"/>
          <w:szCs w:val="22"/>
          <w:u w:val="single"/>
        </w:rPr>
      </w:pPr>
      <w:r w:rsidDel="00000000" w:rsidR="00000000" w:rsidRPr="00000000">
        <w:rPr>
          <w:rFonts w:ascii="Calibri" w:cs="Calibri" w:eastAsia="Calibri" w:hAnsi="Calibri"/>
          <w:b w:val="1"/>
          <w:sz w:val="22"/>
          <w:szCs w:val="22"/>
          <w:rtl w:val="0"/>
        </w:rPr>
        <w:t xml:space="preserve">Next:  </w:t>
      </w:r>
      <w:r w:rsidDel="00000000" w:rsidR="00000000" w:rsidRPr="00000000">
        <w:rPr>
          <w:rFonts w:ascii="Calibri" w:cs="Calibri" w:eastAsia="Calibri" w:hAnsi="Calibri"/>
          <w:sz w:val="22"/>
          <w:szCs w:val="22"/>
          <w:rtl w:val="0"/>
        </w:rPr>
        <w:t xml:space="preserve"> </w:t>
      </w:r>
      <w:hyperlink r:id="rId25">
        <w:r w:rsidDel="00000000" w:rsidR="00000000" w:rsidRPr="00000000">
          <w:rPr>
            <w:rFonts w:ascii="Calibri" w:cs="Calibri" w:eastAsia="Calibri" w:hAnsi="Calibri"/>
            <w:color w:val="0000ff"/>
            <w:sz w:val="22"/>
            <w:szCs w:val="22"/>
            <w:u w:val="single"/>
            <w:rtl w:val="0"/>
          </w:rPr>
          <w:t xml:space="preserve">Mr. Andersen’s “Nucleic Acids” video</w:t>
        </w:r>
      </w:hyperlink>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Read:</w:t>
      </w:r>
      <w:r w:rsidDel="00000000" w:rsidR="00000000" w:rsidRPr="00000000">
        <w:rPr>
          <w:rFonts w:ascii="Calibri" w:cs="Calibri" w:eastAsia="Calibri" w:hAnsi="Calibri"/>
          <w:sz w:val="22"/>
          <w:szCs w:val="22"/>
          <w:rtl w:val="0"/>
        </w:rPr>
        <w:t xml:space="preserve">  Chapter 3, pages 34-45:  Hillis, </w:t>
      </w:r>
      <w:r w:rsidDel="00000000" w:rsidR="00000000" w:rsidRPr="00000000">
        <w:rPr>
          <w:rFonts w:ascii="Calibri" w:cs="Calibri" w:eastAsia="Calibri" w:hAnsi="Calibri"/>
          <w:sz w:val="22"/>
          <w:szCs w:val="22"/>
          <w:u w:val="single"/>
          <w:rtl w:val="0"/>
        </w:rPr>
        <w:t xml:space="preserve">Principles of Life</w:t>
      </w:r>
      <w:r w:rsidDel="00000000" w:rsidR="00000000" w:rsidRPr="00000000">
        <w:rPr>
          <w:rFonts w:ascii="Calibri" w:cs="Calibri" w:eastAsia="Calibri" w:hAnsi="Calibri"/>
          <w:sz w:val="22"/>
          <w:szCs w:val="22"/>
          <w:rtl w:val="0"/>
        </w:rPr>
        <w:t xml:space="preserve">,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ed. (2012).</w:t>
      </w:r>
    </w:p>
    <w:p w:rsidR="00000000" w:rsidDel="00000000" w:rsidP="00000000" w:rsidRDefault="00000000" w:rsidRPr="00000000" w14:paraId="0000006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66">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Supplementary Resources</w:t>
      </w:r>
      <w:r w:rsidDel="00000000" w:rsidR="00000000" w:rsidRPr="00000000">
        <w:rPr>
          <w:rFonts w:ascii="Calibri" w:cs="Calibri" w:eastAsia="Calibri" w:hAnsi="Calibri"/>
          <w:sz w:val="22"/>
          <w:szCs w:val="22"/>
          <w:rtl w:val="0"/>
        </w:rPr>
        <w:t xml:space="preserve">:  Click the links below for more information to help you learn more about this lesson.</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Kyrk:  </w:t>
      </w:r>
      <w:hyperlink r:id="rId2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Amino Acids</w:t>
        </w:r>
      </w:hyperlink>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Crash Course Biology:  </w:t>
      </w:r>
      <w:hyperlink r:id="rId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That’s Why Carbon is a Tramp</w:t>
        </w:r>
      </w:hyperlink>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Crash Course Biology:   </w:t>
      </w:r>
      <w:hyperlink r:id="rId2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Biological Molecules—You Are What You Eat</w:t>
        </w:r>
      </w:hyperlink>
      <w:r w:rsidDel="00000000" w:rsidR="00000000" w:rsidRPr="00000000">
        <w:rPr>
          <w:rtl w:val="0"/>
        </w:rPr>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Learn.Genetics:  </w:t>
      </w:r>
      <w:hyperlink r:id="rId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DNA to Protein</w:t>
        </w:r>
      </w:hyperlink>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DNA From the Beginning:  </w:t>
      </w:r>
      <w:hyperlink r:id="rId3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DNA and Proteins are key molecules of the cell nucleus</w:t>
        </w:r>
      </w:hyperlink>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Listen and Look</w:t>
      </w:r>
      <w:r w:rsidDel="00000000" w:rsidR="00000000" w:rsidRPr="00000000">
        <w:rPr>
          <w:rFonts w:ascii="Calibri" w:cs="Calibri" w:eastAsia="Calibri" w:hAnsi="Calibri"/>
          <w:sz w:val="22"/>
          <w:szCs w:val="22"/>
          <w:rtl w:val="0"/>
        </w:rPr>
        <w:t xml:space="preserve">:  Here is a list of key terms and concepts you will hear about and see during these podcasts and chapter readings.  Get to know them!  Be able to connect them to one another using a concept map.  </w:t>
      </w:r>
      <w:r w:rsidDel="00000000" w:rsidR="00000000" w:rsidRPr="00000000">
        <w:rPr>
          <w:rFonts w:ascii="Calibri" w:cs="Calibri" w:eastAsia="Calibri" w:hAnsi="Calibri"/>
          <w:b w:val="1"/>
          <w:sz w:val="22"/>
          <w:szCs w:val="22"/>
          <w:rtl w:val="0"/>
        </w:rPr>
        <w:t xml:space="preserve">Don’t just simply define the terms—you must understand the relationships among and between them!</w:t>
      </w:r>
    </w:p>
    <w:p w:rsidR="00000000" w:rsidDel="00000000" w:rsidP="00000000" w:rsidRDefault="00000000" w:rsidRPr="00000000" w14:paraId="0000006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KEY TERMS</w:t>
      </w:r>
    </w:p>
    <w:tbl>
      <w:tblPr>
        <w:tblStyle w:val="Table3"/>
        <w:tblW w:w="105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14"/>
        <w:gridCol w:w="2034"/>
        <w:gridCol w:w="2700"/>
        <w:gridCol w:w="3600"/>
        <w:tblGridChange w:id="0">
          <w:tblGrid>
            <w:gridCol w:w="2214"/>
            <w:gridCol w:w="2034"/>
            <w:gridCol w:w="2700"/>
            <w:gridCol w:w="3600"/>
          </w:tblGrid>
        </w:tblGridChange>
      </w:tblGrid>
      <w:tr>
        <w:tc>
          <w:tcPr/>
          <w:p w:rsidR="00000000" w:rsidDel="00000000" w:rsidP="00000000" w:rsidRDefault="00000000" w:rsidRPr="00000000" w14:paraId="00000070">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Protein</w:t>
            </w:r>
          </w:p>
        </w:tc>
        <w:tc>
          <w:tcPr/>
          <w:p w:rsidR="00000000" w:rsidDel="00000000" w:rsidP="00000000" w:rsidRDefault="00000000" w:rsidRPr="00000000" w14:paraId="0000007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Polypeptide</w:t>
            </w:r>
          </w:p>
        </w:tc>
        <w:tc>
          <w:tcPr/>
          <w:p w:rsidR="00000000" w:rsidDel="00000000" w:rsidP="00000000" w:rsidRDefault="00000000" w:rsidRPr="00000000" w14:paraId="0000007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Hydrophobic</w:t>
            </w:r>
          </w:p>
        </w:tc>
        <w:tc>
          <w:tcPr/>
          <w:p w:rsidR="00000000" w:rsidDel="00000000" w:rsidP="00000000" w:rsidRDefault="00000000" w:rsidRPr="00000000" w14:paraId="0000007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Hydrophilic </w:t>
            </w:r>
          </w:p>
        </w:tc>
      </w:tr>
      <w:tr>
        <w:tc>
          <w:tcPr/>
          <w:p w:rsidR="00000000" w:rsidDel="00000000" w:rsidP="00000000" w:rsidRDefault="00000000" w:rsidRPr="00000000" w14:paraId="00000074">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Amino acid </w:t>
            </w:r>
          </w:p>
        </w:tc>
        <w:tc>
          <w:tcPr/>
          <w:p w:rsidR="00000000" w:rsidDel="00000000" w:rsidP="00000000" w:rsidRDefault="00000000" w:rsidRPr="00000000" w14:paraId="0000007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Peptide bond </w:t>
            </w:r>
          </w:p>
        </w:tc>
        <w:tc>
          <w:tcPr/>
          <w:p w:rsidR="00000000" w:rsidDel="00000000" w:rsidP="00000000" w:rsidRDefault="00000000" w:rsidRPr="00000000" w14:paraId="0000007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Polar amino acid</w:t>
            </w:r>
          </w:p>
        </w:tc>
        <w:tc>
          <w:tcPr/>
          <w:p w:rsidR="00000000" w:rsidDel="00000000" w:rsidP="00000000" w:rsidRDefault="00000000" w:rsidRPr="00000000" w14:paraId="0000007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Nonpolar amino acid</w:t>
            </w:r>
          </w:p>
        </w:tc>
      </w:tr>
      <w:tr>
        <w:tc>
          <w:tcPr/>
          <w:p w:rsidR="00000000" w:rsidDel="00000000" w:rsidP="00000000" w:rsidRDefault="00000000" w:rsidRPr="00000000" w14:paraId="00000078">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structure </w:t>
            </w:r>
          </w:p>
        </w:tc>
        <w:tc>
          <w:tcPr/>
          <w:p w:rsidR="00000000" w:rsidDel="00000000" w:rsidP="00000000" w:rsidRDefault="00000000" w:rsidRPr="00000000" w14:paraId="0000007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structure</w:t>
            </w:r>
          </w:p>
        </w:tc>
        <w:tc>
          <w:tcPr/>
          <w:p w:rsidR="00000000" w:rsidDel="00000000" w:rsidP="00000000" w:rsidRDefault="00000000" w:rsidRPr="00000000" w14:paraId="0000007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Tertiary structure</w:t>
            </w:r>
          </w:p>
        </w:tc>
        <w:tc>
          <w:tcPr/>
          <w:p w:rsidR="00000000" w:rsidDel="00000000" w:rsidP="00000000" w:rsidRDefault="00000000" w:rsidRPr="00000000" w14:paraId="0000007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Dehydration synthesis (condensation)</w:t>
            </w:r>
          </w:p>
        </w:tc>
      </w:tr>
      <w:tr>
        <w:tc>
          <w:tcPr/>
          <w:p w:rsidR="00000000" w:rsidDel="00000000" w:rsidP="00000000" w:rsidRDefault="00000000" w:rsidRPr="00000000" w14:paraId="0000007C">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Quaternary structure</w:t>
            </w:r>
          </w:p>
        </w:tc>
        <w:tc>
          <w:tcPr/>
          <w:p w:rsidR="00000000" w:rsidDel="00000000" w:rsidP="00000000" w:rsidRDefault="00000000" w:rsidRPr="00000000" w14:paraId="0000007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Denaturing</w:t>
            </w:r>
          </w:p>
        </w:tc>
        <w:tc>
          <w:tcPr/>
          <w:p w:rsidR="00000000" w:rsidDel="00000000" w:rsidP="00000000" w:rsidRDefault="00000000" w:rsidRPr="00000000" w14:paraId="0000007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Nucleic acid</w:t>
            </w:r>
          </w:p>
        </w:tc>
        <w:tc>
          <w:tcPr/>
          <w:p w:rsidR="00000000" w:rsidDel="00000000" w:rsidP="00000000" w:rsidRDefault="00000000" w:rsidRPr="00000000" w14:paraId="0000007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Nucleotide</w:t>
            </w:r>
          </w:p>
        </w:tc>
      </w:tr>
      <w:tr>
        <w:tc>
          <w:tcPr/>
          <w:p w:rsidR="00000000" w:rsidDel="00000000" w:rsidP="00000000" w:rsidRDefault="00000000" w:rsidRPr="00000000" w14:paraId="00000080">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DNA</w:t>
            </w:r>
          </w:p>
        </w:tc>
        <w:tc>
          <w:tcPr/>
          <w:p w:rsidR="00000000" w:rsidDel="00000000" w:rsidP="00000000" w:rsidRDefault="00000000" w:rsidRPr="00000000" w14:paraId="0000008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RNA</w:t>
            </w:r>
          </w:p>
        </w:tc>
        <w:tc>
          <w:tcPr/>
          <w:p w:rsidR="00000000" w:rsidDel="00000000" w:rsidP="00000000" w:rsidRDefault="00000000" w:rsidRPr="00000000" w14:paraId="0000008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Hydrogen bonds </w:t>
            </w:r>
          </w:p>
        </w:tc>
        <w:tc>
          <w:tcPr/>
          <w:p w:rsidR="00000000" w:rsidDel="00000000" w:rsidP="00000000" w:rsidRDefault="00000000" w:rsidRPr="00000000" w14:paraId="0000008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Complementary base pairing </w:t>
            </w:r>
          </w:p>
        </w:tc>
      </w:tr>
      <w:tr>
        <w:tc>
          <w:tcPr/>
          <w:p w:rsidR="00000000" w:rsidDel="00000000" w:rsidP="00000000" w:rsidRDefault="00000000" w:rsidRPr="00000000" w14:paraId="00000084">
            <w:pPr>
              <w:tabs>
                <w:tab w:val="right" w:pos="1998"/>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Transcription </w:t>
            </w:r>
          </w:p>
        </w:tc>
        <w:tc>
          <w:tcPr/>
          <w:p w:rsidR="00000000" w:rsidDel="00000000" w:rsidP="00000000" w:rsidRDefault="00000000" w:rsidRPr="00000000" w14:paraId="0000008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Translation </w:t>
            </w:r>
          </w:p>
        </w:tc>
        <w:tc>
          <w:tcPr/>
          <w:p w:rsidR="00000000" w:rsidDel="00000000" w:rsidP="00000000" w:rsidRDefault="00000000" w:rsidRPr="00000000" w14:paraId="0000008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Replication </w:t>
            </w:r>
          </w:p>
        </w:tc>
        <w:tc>
          <w:tcPr/>
          <w:p w:rsidR="00000000" w:rsidDel="00000000" w:rsidP="00000000" w:rsidRDefault="00000000" w:rsidRPr="00000000" w14:paraId="00000087">
            <w:pPr>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Recall and Review:</w:t>
      </w:r>
      <w:r w:rsidDel="00000000" w:rsidR="00000000" w:rsidRPr="00000000">
        <w:rPr>
          <w:rFonts w:ascii="Calibri" w:cs="Calibri" w:eastAsia="Calibri" w:hAnsi="Calibri"/>
          <w:sz w:val="22"/>
          <w:szCs w:val="22"/>
          <w:rtl w:val="0"/>
        </w:rPr>
        <w:t xml:space="preserve">  Use the lecture in the videos and your textbook reading to help you answer these questions on a separate sheet of paper.</w:t>
      </w:r>
    </w:p>
    <w:p w:rsidR="00000000" w:rsidDel="00000000" w:rsidP="00000000" w:rsidRDefault="00000000" w:rsidRPr="00000000" w14:paraId="0000008A">
      <w:pPr>
        <w:numPr>
          <w:ilvl w:val="0"/>
          <w:numId w:val="4"/>
        </w:numPr>
        <w:spacing w:after="0" w:before="28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Explain</w:t>
      </w:r>
      <w:r w:rsidDel="00000000" w:rsidR="00000000" w:rsidRPr="00000000">
        <w:rPr>
          <w:rFonts w:ascii="Calibri" w:cs="Calibri" w:eastAsia="Calibri" w:hAnsi="Calibri"/>
          <w:sz w:val="22"/>
          <w:szCs w:val="22"/>
          <w:rtl w:val="0"/>
        </w:rPr>
        <w:t xml:space="preserve"> why the shape of a molecule is critical to determining its function. </w:t>
      </w:r>
    </w:p>
    <w:p w:rsidR="00000000" w:rsidDel="00000000" w:rsidP="00000000" w:rsidRDefault="00000000" w:rsidRPr="00000000" w14:paraId="0000008B">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Draw </w:t>
      </w:r>
      <w:r w:rsidDel="00000000" w:rsidR="00000000" w:rsidRPr="00000000">
        <w:rPr>
          <w:rFonts w:ascii="Calibri" w:cs="Calibri" w:eastAsia="Calibri" w:hAnsi="Calibri"/>
          <w:sz w:val="22"/>
          <w:szCs w:val="22"/>
          <w:rtl w:val="0"/>
        </w:rPr>
        <w:t xml:space="preserve">the generalized structure of an amino acid.  </w:t>
      </w:r>
      <w:r w:rsidDel="00000000" w:rsidR="00000000" w:rsidRPr="00000000">
        <w:rPr>
          <w:rFonts w:ascii="Calibri" w:cs="Calibri" w:eastAsia="Calibri" w:hAnsi="Calibri"/>
          <w:b w:val="1"/>
          <w:sz w:val="22"/>
          <w:szCs w:val="22"/>
          <w:rtl w:val="0"/>
        </w:rPr>
        <w:t xml:space="preserve">Label</w:t>
      </w:r>
      <w:r w:rsidDel="00000000" w:rsidR="00000000" w:rsidRPr="00000000">
        <w:rPr>
          <w:rFonts w:ascii="Calibri" w:cs="Calibri" w:eastAsia="Calibri" w:hAnsi="Calibri"/>
          <w:sz w:val="22"/>
          <w:szCs w:val="22"/>
          <w:rtl w:val="0"/>
        </w:rPr>
        <w:t xml:space="preserve"> where dehydration synthesis will occur when amino acids join together to build proteins.  </w:t>
      </w: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how</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changing</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the R group changes the properties of the amino acid.</w:t>
      </w:r>
    </w:p>
    <w:p w:rsidR="00000000" w:rsidDel="00000000" w:rsidP="00000000" w:rsidRDefault="00000000" w:rsidRPr="00000000" w14:paraId="0000008C">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Draw </w:t>
      </w:r>
      <w:r w:rsidDel="00000000" w:rsidR="00000000" w:rsidRPr="00000000">
        <w:rPr>
          <w:rFonts w:ascii="Calibri" w:cs="Calibri" w:eastAsia="Calibri" w:hAnsi="Calibri"/>
          <w:sz w:val="22"/>
          <w:szCs w:val="22"/>
          <w:rtl w:val="0"/>
        </w:rPr>
        <w:t xml:space="preserve">an example of two amino acids forming a dipeptide through dehydration synthesis (condensation).  </w:t>
      </w:r>
    </w:p>
    <w:p w:rsidR="00000000" w:rsidDel="00000000" w:rsidP="00000000" w:rsidRDefault="00000000" w:rsidRPr="00000000" w14:paraId="0000008D">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Identify:</w:t>
      </w:r>
      <w:r w:rsidDel="00000000" w:rsidR="00000000" w:rsidRPr="00000000">
        <w:rPr>
          <w:rtl w:val="0"/>
        </w:rPr>
      </w:r>
    </w:p>
    <w:p w:rsidR="00000000" w:rsidDel="00000000" w:rsidP="00000000" w:rsidRDefault="00000000" w:rsidRPr="00000000" w14:paraId="0000008E">
      <w:pPr>
        <w:numPr>
          <w:ilvl w:val="1"/>
          <w:numId w:val="4"/>
        </w:numPr>
        <w:spacing w:after="0" w:before="0" w:lineRule="auto"/>
        <w:ind w:left="144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biological process that produces proteins </w:t>
      </w:r>
    </w:p>
    <w:p w:rsidR="00000000" w:rsidDel="00000000" w:rsidP="00000000" w:rsidRDefault="00000000" w:rsidRPr="00000000" w14:paraId="0000008F">
      <w:pPr>
        <w:numPr>
          <w:ilvl w:val="1"/>
          <w:numId w:val="4"/>
        </w:numPr>
        <w:spacing w:after="0" w:before="0" w:lineRule="auto"/>
        <w:ind w:left="144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this process occurs and in what types of organisms </w:t>
      </w:r>
    </w:p>
    <w:p w:rsidR="00000000" w:rsidDel="00000000" w:rsidP="00000000" w:rsidRDefault="00000000" w:rsidRPr="00000000" w14:paraId="00000090">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Create</w:t>
      </w:r>
      <w:r w:rsidDel="00000000" w:rsidR="00000000" w:rsidRPr="00000000">
        <w:rPr>
          <w:rFonts w:ascii="Calibri" w:cs="Calibri" w:eastAsia="Calibri" w:hAnsi="Calibri"/>
          <w:color w:val="000000"/>
          <w:sz w:val="22"/>
          <w:szCs w:val="22"/>
          <w:rtl w:val="0"/>
        </w:rPr>
        <w:t xml:space="preserve"> a 4-panel cartoon that illustrates the differences between the four levels of protein structure. </w:t>
      </w:r>
      <w:r w:rsidDel="00000000" w:rsidR="00000000" w:rsidRPr="00000000">
        <w:rPr>
          <w:rtl w:val="0"/>
        </w:rPr>
      </w:r>
    </w:p>
    <w:p w:rsidR="00000000" w:rsidDel="00000000" w:rsidP="00000000" w:rsidRDefault="00000000" w:rsidRPr="00000000" w14:paraId="00000091">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Explain </w:t>
      </w:r>
      <w:r w:rsidDel="00000000" w:rsidR="00000000" w:rsidRPr="00000000">
        <w:rPr>
          <w:rFonts w:ascii="Calibri" w:cs="Calibri" w:eastAsia="Calibri" w:hAnsi="Calibri"/>
          <w:color w:val="000000"/>
          <w:sz w:val="22"/>
          <w:szCs w:val="22"/>
          <w:rtl w:val="0"/>
        </w:rPr>
        <w:t xml:space="preserve">how the environment surrounding a protein influence its shape and structure.</w:t>
      </w:r>
      <w:r w:rsidDel="00000000" w:rsidR="00000000" w:rsidRPr="00000000">
        <w:rPr>
          <w:rtl w:val="0"/>
        </w:rPr>
      </w:r>
    </w:p>
    <w:p w:rsidR="00000000" w:rsidDel="00000000" w:rsidP="00000000" w:rsidRDefault="00000000" w:rsidRPr="00000000" w14:paraId="00000092">
      <w:pPr>
        <w:numPr>
          <w:ilvl w:val="0"/>
          <w:numId w:val="4"/>
        </w:numPr>
        <w:spacing w:after="0" w:before="0" w:lineRule="auto"/>
        <w:ind w:left="720" w:hanging="360"/>
        <w:contextualSpacing w:val="0"/>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Explain</w:t>
      </w:r>
      <w:r w:rsidDel="00000000" w:rsidR="00000000" w:rsidRPr="00000000">
        <w:rPr>
          <w:rFonts w:ascii="Calibri" w:cs="Calibri" w:eastAsia="Calibri" w:hAnsi="Calibri"/>
          <w:color w:val="000000"/>
          <w:sz w:val="22"/>
          <w:szCs w:val="22"/>
          <w:rtl w:val="0"/>
        </w:rPr>
        <w:t xml:space="preserve"> the importance of hydrogen bonding in maintaining the structure of the nucleic acids DNA and RNA.</w:t>
      </w:r>
      <w:r w:rsidDel="00000000" w:rsidR="00000000" w:rsidRPr="00000000">
        <w:rPr>
          <w:rtl w:val="0"/>
        </w:rPr>
      </w:r>
    </w:p>
    <w:p w:rsidR="00000000" w:rsidDel="00000000" w:rsidP="00000000" w:rsidRDefault="00000000" w:rsidRPr="00000000" w14:paraId="00000093">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the roles of DNA and RNA in making proteins.</w:t>
      </w:r>
    </w:p>
    <w:p w:rsidR="00000000" w:rsidDel="00000000" w:rsidP="00000000" w:rsidRDefault="00000000" w:rsidRPr="00000000" w14:paraId="00000094">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w:t>
      </w:r>
      <w:r w:rsidDel="00000000" w:rsidR="00000000" w:rsidRPr="00000000">
        <w:rPr>
          <w:rFonts w:ascii="Calibri" w:cs="Calibri" w:eastAsia="Calibri" w:hAnsi="Calibri"/>
          <w:sz w:val="22"/>
          <w:szCs w:val="22"/>
          <w:rtl w:val="0"/>
        </w:rPr>
        <w:t xml:space="preserve">the similarities between ATP and nucleotides in DNA/RNA.  </w:t>
      </w:r>
    </w:p>
    <w:p w:rsidR="00000000" w:rsidDel="00000000" w:rsidP="00000000" w:rsidRDefault="00000000" w:rsidRPr="00000000" w14:paraId="00000095">
      <w:pPr>
        <w:numPr>
          <w:ilvl w:val="0"/>
          <w:numId w:val="4"/>
        </w:numPr>
        <w:spacing w:after="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how scientists think that DNA evolved from RNA and </w:t>
      </w:r>
      <w:r w:rsidDel="00000000" w:rsidR="00000000" w:rsidRPr="00000000">
        <w:rPr>
          <w:rFonts w:ascii="Calibri" w:cs="Calibri" w:eastAsia="Calibri" w:hAnsi="Calibri"/>
          <w:b w:val="1"/>
          <w:sz w:val="22"/>
          <w:szCs w:val="22"/>
          <w:rtl w:val="0"/>
        </w:rPr>
        <w:t xml:space="preserve">describe </w:t>
      </w:r>
      <w:r w:rsidDel="00000000" w:rsidR="00000000" w:rsidRPr="00000000">
        <w:rPr>
          <w:rFonts w:ascii="Calibri" w:cs="Calibri" w:eastAsia="Calibri" w:hAnsi="Calibri"/>
          <w:sz w:val="22"/>
          <w:szCs w:val="22"/>
          <w:rtl w:val="0"/>
        </w:rPr>
        <w:t xml:space="preserve">the bonds that hold the DNA molecule together.  </w:t>
      </w:r>
    </w:p>
    <w:p w:rsidR="00000000" w:rsidDel="00000000" w:rsidP="00000000" w:rsidRDefault="00000000" w:rsidRPr="00000000" w14:paraId="00000096">
      <w:pPr>
        <w:numPr>
          <w:ilvl w:val="0"/>
          <w:numId w:val="4"/>
        </w:numPr>
        <w:spacing w:after="280" w:before="0" w:lineRule="auto"/>
        <w:ind w:left="720" w:hanging="360"/>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Explain </w:t>
      </w:r>
      <w:r w:rsidDel="00000000" w:rsidR="00000000" w:rsidRPr="00000000">
        <w:rPr>
          <w:rFonts w:ascii="Calibri" w:cs="Calibri" w:eastAsia="Calibri" w:hAnsi="Calibri"/>
          <w:sz w:val="22"/>
          <w:szCs w:val="22"/>
          <w:rtl w:val="0"/>
        </w:rPr>
        <w:t xml:space="preserve">how DNA molecules can be so diverse even though they are structurally similar.</w:t>
      </w:r>
    </w:p>
    <w:tbl>
      <w:tblPr>
        <w:tblStyle w:val="Table4"/>
        <w:tblW w:w="10152.0" w:type="dxa"/>
        <w:jc w:val="left"/>
        <w:tblInd w:w="0.0" w:type="dxa"/>
        <w:tblBorders>
          <w:top w:color="4f81bd" w:space="0" w:sz="8" w:val="single"/>
          <w:left w:color="000000" w:space="0" w:sz="4" w:val="single"/>
          <w:bottom w:color="4f81bd" w:space="0" w:sz="8" w:val="single"/>
          <w:right w:color="000000" w:space="0" w:sz="4" w:val="single"/>
          <w:insideH w:color="000000" w:space="0" w:sz="4" w:val="single"/>
          <w:insideV w:color="000000" w:space="0" w:sz="4" w:val="single"/>
        </w:tblBorders>
        <w:tblLayout w:type="fixed"/>
        <w:tblLook w:val="0400"/>
      </w:tblPr>
      <w:tblGrid>
        <w:gridCol w:w="10152"/>
        <w:tblGridChange w:id="0">
          <w:tblGrid>
            <w:gridCol w:w="10152"/>
          </w:tblGrid>
        </w:tblGridChange>
      </w:tblGrid>
      <w:tr>
        <w:trPr>
          <w:trHeight w:val="1500" w:hRule="atLeast"/>
        </w:trPr>
        <w:tc>
          <w:tcPr>
            <w:tcBorders>
              <w:top w:color="000000" w:space="0" w:sz="24" w:val="single"/>
              <w:left w:color="000000" w:space="0" w:sz="24" w:val="single"/>
              <w:bottom w:color="000000" w:space="0" w:sz="24" w:val="single"/>
              <w:right w:color="000000" w:space="0" w:sz="24" w:val="single"/>
            </w:tcBorders>
          </w:tcPr>
          <w:p w:rsidR="00000000" w:rsidDel="00000000" w:rsidP="00000000" w:rsidRDefault="00000000" w:rsidRPr="00000000" w14:paraId="00000097">
            <w:pPr>
              <w:tabs>
                <w:tab w:val="left" w:pos="3872"/>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More:  For more examples of biologically important molecules, use the links below:  </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Foldit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play a game to practice folding proteins</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hyperlink r:id="rId3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Eterna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play a game to design RNA molecules</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872"/>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NobelPrize.org Chirality Game:  </w:t>
            </w:r>
            <w:hyperlink r:id="rId3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learn about “handedness” of molecules</w:t>
              </w:r>
            </w:hyperlink>
            <w:r w:rsidDel="00000000" w:rsidR="00000000" w:rsidRPr="00000000">
              <w:rPr>
                <w:rtl w:val="0"/>
              </w:rPr>
            </w:r>
          </w:p>
        </w:tc>
      </w:tr>
    </w:tbl>
    <w:p w:rsidR="00000000" w:rsidDel="00000000" w:rsidP="00000000" w:rsidRDefault="00000000" w:rsidRPr="00000000" w14:paraId="0000009B">
      <w:pPr>
        <w:tabs>
          <w:tab w:val="left" w:pos="3872"/>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C">
      <w:pPr>
        <w:tabs>
          <w:tab w:val="left" w:pos="3872"/>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D">
      <w:pPr>
        <w:tabs>
          <w:tab w:val="left" w:pos="3872"/>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E">
      <w:pPr>
        <w:tabs>
          <w:tab w:val="left" w:pos="3872"/>
        </w:tabs>
        <w:contextualSpacing w:val="0"/>
        <w:rPr>
          <w:rFonts w:ascii="Calibri" w:cs="Calibri" w:eastAsia="Calibri" w:hAnsi="Calibri"/>
        </w:rPr>
      </w:pPr>
      <w:r w:rsidDel="00000000" w:rsidR="00000000" w:rsidRPr="00000000">
        <w:rPr>
          <w:rFonts w:ascii="Calibri" w:cs="Calibri" w:eastAsia="Calibri" w:hAnsi="Calibri"/>
          <w:rtl w:val="0"/>
        </w:rPr>
        <w:t xml:space="preserve">Finally Watch this:</w:t>
      </w:r>
    </w:p>
    <w:p w:rsidR="00000000" w:rsidDel="00000000" w:rsidP="00000000" w:rsidRDefault="00000000" w:rsidRPr="00000000" w14:paraId="0000009F">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Watch PBS Genius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episode called “What are we?” the link is below:</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contextualSpacing w:val="0"/>
        <w:jc w:val="left"/>
        <w:rPr>
          <w:rFonts w:ascii="Arial" w:cs="Arial" w:eastAsia="Arial" w:hAnsi="Arial"/>
          <w:b w:val="0"/>
          <w:i w:val="0"/>
          <w:smallCaps w:val="0"/>
          <w:strike w:val="0"/>
          <w:color w:val="444444"/>
          <w:sz w:val="19"/>
          <w:szCs w:val="19"/>
          <w:u w:val="none"/>
          <w:shd w:fill="auto" w:val="clear"/>
          <w:vertAlign w:val="baseline"/>
        </w:rPr>
      </w:pPr>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Students can access MediaConnect using a generic student account, which is as follows:</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1440" w:right="0" w:hanging="360"/>
        <w:contextualSpacing w:val="0"/>
        <w:jc w:val="left"/>
        <w:rPr>
          <w:b w:val="0"/>
          <w:i w:val="0"/>
          <w:smallCaps w:val="0"/>
          <w:strike w:val="0"/>
          <w:color w:val="444444"/>
          <w:u w:val="none"/>
          <w:shd w:fill="auto" w:val="clear"/>
          <w:vertAlign w:val="baseline"/>
        </w:rPr>
      </w:pPr>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Visit </w:t>
      </w:r>
      <w:hyperlink r:id="rId3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http://mediaconnect.cnyric.org/</w:t>
        </w:r>
      </w:hyperlink>
      <w:r w:rsidDel="00000000" w:rsidR="00000000" w:rsidRPr="00000000">
        <w:rPr>
          <w:rtl w:val="0"/>
        </w:rPr>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444444"/>
          <w:u w:val="none"/>
          <w:shd w:fill="auto" w:val="clear"/>
          <w:vertAlign w:val="baseline"/>
        </w:rPr>
      </w:pPr>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Enter </w:t>
      </w:r>
      <w:hyperlink r:id="rId3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student@bville.org</w:t>
        </w:r>
      </w:hyperlink>
      <w:r w:rsidDel="00000000" w:rsidR="00000000" w:rsidRPr="00000000">
        <w:rPr>
          <w:rtl w:val="0"/>
        </w:rPr>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444444"/>
          <w:u w:val="none"/>
          <w:shd w:fill="auto" w:val="clear"/>
          <w:vertAlign w:val="baseline"/>
        </w:rPr>
      </w:pPr>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Password = </w:t>
      </w:r>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 xml:space="preserve">student</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444444"/>
          <w:u w:val="none"/>
          <w:shd w:fill="auto" w:val="clear"/>
          <w:vertAlign w:val="baseline"/>
        </w:rPr>
      </w:pPr>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 xml:space="preserve">Search Stephen Hawking Genius Episode 5 What are we?</w:t>
      </w: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do all of our millions of tiny machines work together to make life?</w:t>
      </w:r>
    </w:p>
    <w:p w:rsidR="00000000" w:rsidDel="00000000" w:rsidP="00000000" w:rsidRDefault="00000000" w:rsidRPr="00000000" w14:paraId="000000A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few kinds of molecules that make you?</w:t>
      </w:r>
    </w:p>
    <w:p w:rsidR="00000000" w:rsidDel="00000000" w:rsidP="00000000" w:rsidRDefault="00000000" w:rsidRPr="00000000" w14:paraId="000000A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do the molecules come from?</w:t>
      </w:r>
    </w:p>
    <w:p w:rsidR="00000000" w:rsidDel="00000000" w:rsidP="00000000" w:rsidRDefault="00000000" w:rsidRPr="00000000" w14:paraId="000000A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did Miller and Urey design to help figure out the early Earth? Draw and Explain.</w:t>
      </w:r>
    </w:p>
    <w:p w:rsidR="00000000" w:rsidDel="00000000" w:rsidP="00000000" w:rsidRDefault="00000000" w:rsidRPr="00000000" w14:paraId="000000A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gases did they begin with?</w:t>
      </w:r>
    </w:p>
    <w:p w:rsidR="00000000" w:rsidDel="00000000" w:rsidP="00000000" w:rsidRDefault="00000000" w:rsidRPr="00000000" w14:paraId="000000A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was produced?</w:t>
      </w:r>
    </w:p>
    <w:p w:rsidR="00000000" w:rsidDel="00000000" w:rsidP="00000000" w:rsidRDefault="00000000" w:rsidRPr="00000000" w14:paraId="000000B1">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primitive life?</w:t>
      </w:r>
    </w:p>
    <w:p w:rsidR="00000000" w:rsidDel="00000000" w:rsidP="00000000" w:rsidRDefault="00000000" w:rsidRPr="00000000" w14:paraId="000000B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did they add to the bath? What was the living organism?</w:t>
      </w:r>
    </w:p>
    <w:p w:rsidR="00000000" w:rsidDel="00000000" w:rsidP="00000000" w:rsidRDefault="00000000" w:rsidRPr="00000000" w14:paraId="000000B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bacterial replication called?</w:t>
      </w:r>
    </w:p>
    <w:p w:rsidR="00000000" w:rsidDel="00000000" w:rsidP="00000000" w:rsidRDefault="00000000" w:rsidRPr="00000000" w14:paraId="000000B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What is DNA? Who discovered it? (Controversial!)</w:t>
      </w:r>
    </w:p>
    <w:p w:rsidR="00000000" w:rsidDel="00000000" w:rsidP="00000000" w:rsidRDefault="00000000" w:rsidRPr="00000000" w14:paraId="000000B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ability to copy DNA allows what?</w:t>
      </w:r>
    </w:p>
    <w:p w:rsidR="00000000" w:rsidDel="00000000" w:rsidP="00000000" w:rsidRDefault="00000000" w:rsidRPr="00000000" w14:paraId="000000B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did the bacterial glow?</w:t>
      </w:r>
    </w:p>
    <w:p w:rsidR="00000000" w:rsidDel="00000000" w:rsidP="00000000" w:rsidRDefault="00000000" w:rsidRPr="00000000" w14:paraId="000000B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many bacterial were produced? These are the basic unit of life called a?</w:t>
      </w:r>
    </w:p>
    <w:p w:rsidR="00000000" w:rsidDel="00000000" w:rsidP="00000000" w:rsidRDefault="00000000" w:rsidRPr="00000000" w14:paraId="000000B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Life is varied even though much of the machinery is the same. How?</w:t>
      </w:r>
    </w:p>
    <w:p w:rsidR="00000000" w:rsidDel="00000000" w:rsidP="00000000" w:rsidRDefault="00000000" w:rsidRPr="00000000" w14:paraId="000000C1">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were the participants asked to do with the molding material?</w:t>
      </w:r>
    </w:p>
    <w:p w:rsidR="00000000" w:rsidDel="00000000" w:rsidP="00000000" w:rsidRDefault="00000000" w:rsidRPr="00000000" w14:paraId="000000C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were they thrown through the air?</w:t>
      </w:r>
    </w:p>
    <w:p w:rsidR="00000000" w:rsidDel="00000000" w:rsidP="00000000" w:rsidRDefault="00000000" w:rsidRPr="00000000" w14:paraId="000000C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Then the participants copied the winning shapes, were they identical to the first? What did that show about replication?</w:t>
      </w:r>
    </w:p>
    <w:p w:rsidR="00000000" w:rsidDel="00000000" w:rsidP="00000000" w:rsidRDefault="00000000" w:rsidRPr="00000000" w14:paraId="000000C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each generation the shapes got closer to the target. What shape? </w:t>
      </w:r>
    </w:p>
    <w:p w:rsidR="00000000" w:rsidDel="00000000" w:rsidP="00000000" w:rsidRDefault="00000000" w:rsidRPr="00000000" w14:paraId="000000C9">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“Origin of the Species”?</w:t>
      </w:r>
    </w:p>
    <w:p w:rsidR="00000000" w:rsidDel="00000000" w:rsidP="00000000" w:rsidRDefault="00000000" w:rsidRPr="00000000" w14:paraId="000000CB">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struggles in life?</w:t>
      </w:r>
    </w:p>
    <w:p w:rsidR="00000000" w:rsidDel="00000000" w:rsidP="00000000" w:rsidRDefault="00000000" w:rsidRPr="00000000" w14:paraId="000000CD">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survives?</w:t>
      </w:r>
    </w:p>
    <w:p w:rsidR="00000000" w:rsidDel="00000000" w:rsidP="00000000" w:rsidRDefault="00000000" w:rsidRPr="00000000" w14:paraId="000000CF">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generations (a great deal of time) they can morph into new organisms, what is this called?</w:t>
      </w:r>
    </w:p>
    <w:p w:rsidR="00000000" w:rsidDel="00000000" w:rsidP="00000000" w:rsidRDefault="00000000" w:rsidRPr="00000000" w14:paraId="000000D1">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was James Hutton? What did he tell us about geological time?</w:t>
      </w:r>
    </w:p>
    <w:p w:rsidR="00000000" w:rsidDel="00000000" w:rsidP="00000000" w:rsidRDefault="00000000" w:rsidRPr="00000000" w14:paraId="000000D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5 events the participants ran through?</w:t>
      </w:r>
    </w:p>
    <w:p w:rsidR="00000000" w:rsidDel="00000000" w:rsidP="00000000" w:rsidRDefault="00000000" w:rsidRPr="00000000" w14:paraId="000000D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 what are we? List the steps that brought us here.</w:t>
      </w:r>
    </w:p>
    <w:p w:rsidR="00000000" w:rsidDel="00000000" w:rsidP="00000000" w:rsidRDefault="00000000" w:rsidRPr="00000000" w14:paraId="000000D7">
      <w:pPr>
        <w:tabs>
          <w:tab w:val="left" w:pos="3872"/>
        </w:tabs>
        <w:contextualSpacing w:val="0"/>
        <w:rPr>
          <w:rFonts w:ascii="Calibri" w:cs="Calibri" w:eastAsia="Calibri" w:hAnsi="Calibri"/>
        </w:rPr>
      </w:pPr>
      <w:r w:rsidDel="00000000" w:rsidR="00000000" w:rsidRPr="00000000">
        <w:rPr>
          <w:rtl w:val="0"/>
        </w:rPr>
      </w:r>
    </w:p>
    <w:sectPr>
      <w:footerReference r:id="rId36" w:type="default"/>
      <w:footerReference r:id="rId37" w:type="even"/>
      <w:pgSz w:h="15840" w:w="12240"/>
      <w:pgMar w:bottom="1080" w:top="108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91515" cy="54333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1515" cy="54333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691515" cy="543333"/>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91515" cy="54333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366091"/>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366091"/>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366091"/>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366091"/>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users.rcn.com/jkimball.ma.ultranet/BiologyPages/C/Carbohydrates.html" TargetMode="External"/><Relationship Id="rId22" Type="http://schemas.openxmlformats.org/officeDocument/2006/relationships/hyperlink" Target="http://www.nobelprize.org/educational/chemistry/chiral/" TargetMode="External"/><Relationship Id="rId21" Type="http://schemas.openxmlformats.org/officeDocument/2006/relationships/hyperlink" Target="http://users.rcn.com/jkimball.ma.ultranet/BiologyPages/F/Fats.html" TargetMode="External"/><Relationship Id="rId24" Type="http://schemas.openxmlformats.org/officeDocument/2006/relationships/hyperlink" Target="http://viewpure.com/2Jgb_DpaQhM" TargetMode="External"/><Relationship Id="rId23" Type="http://schemas.openxmlformats.org/officeDocument/2006/relationships/hyperlink" Target="http://biology.clc.uc.edu/courses/bio104/atom-h2o.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iewpure.com/_zm_DyD6FJ0" TargetMode="External"/><Relationship Id="rId26" Type="http://schemas.openxmlformats.org/officeDocument/2006/relationships/hyperlink" Target="http://www.johnkyrk.com/aminoacid.html" TargetMode="External"/><Relationship Id="rId25" Type="http://schemas.openxmlformats.org/officeDocument/2006/relationships/hyperlink" Target="http://quietube6.com/v.php/http://www.youtube.com/watch?v=NNASRkIU5Fw&amp;list=PL7A750281106CD067" TargetMode="External"/><Relationship Id="rId28" Type="http://schemas.openxmlformats.org/officeDocument/2006/relationships/hyperlink" Target="http://viewpure.com/H8WJ2KENlK0&amp;feature=edu&amp;list=PL3EED4C1D684D3ADF" TargetMode="External"/><Relationship Id="rId27" Type="http://schemas.openxmlformats.org/officeDocument/2006/relationships/hyperlink" Target="http://viewpure.com/QnQe0xW_JY4&amp;feature=edu&amp;list=PL3EED4C1D684D3ADF" TargetMode="External"/><Relationship Id="rId5" Type="http://schemas.openxmlformats.org/officeDocument/2006/relationships/styles" Target="styles.xml"/><Relationship Id="rId6" Type="http://schemas.openxmlformats.org/officeDocument/2006/relationships/hyperlink" Target="mailto:sheaton@bville.org" TargetMode="External"/><Relationship Id="rId29" Type="http://schemas.openxmlformats.org/officeDocument/2006/relationships/hyperlink" Target="http://learn.genetics.utah.edu/content/begin/dna/" TargetMode="External"/><Relationship Id="rId7" Type="http://schemas.openxmlformats.org/officeDocument/2006/relationships/hyperlink" Target="http://viewpure.com/DVCYlST6mYQ&amp;feature=plcp" TargetMode="External"/><Relationship Id="rId8" Type="http://schemas.openxmlformats.org/officeDocument/2006/relationships/hyperlink" Target="http://viewpure.com/VigpwmH7E3M&amp;feature=plcp" TargetMode="External"/><Relationship Id="rId31" Type="http://schemas.openxmlformats.org/officeDocument/2006/relationships/hyperlink" Target="http://fold.it/portal/" TargetMode="External"/><Relationship Id="rId30" Type="http://schemas.openxmlformats.org/officeDocument/2006/relationships/hyperlink" Target="http://www.dnaftb.org/15/" TargetMode="External"/><Relationship Id="rId11" Type="http://schemas.openxmlformats.org/officeDocument/2006/relationships/hyperlink" Target="http://www.austincc.edu/biocr/1406/laba/dissociation/dissociation_of_water.swf" TargetMode="External"/><Relationship Id="rId33" Type="http://schemas.openxmlformats.org/officeDocument/2006/relationships/hyperlink" Target="http://www.nobelprize.org/educational/chemistry/chiral/" TargetMode="External"/><Relationship Id="rId10" Type="http://schemas.openxmlformats.org/officeDocument/2006/relationships/hyperlink" Target="http://viewpure.com/VGHD9e3yRIU&amp;feature=plcp" TargetMode="External"/><Relationship Id="rId32" Type="http://schemas.openxmlformats.org/officeDocument/2006/relationships/hyperlink" Target="http://eterna.cmu.edu/web/" TargetMode="External"/><Relationship Id="rId13" Type="http://schemas.openxmlformats.org/officeDocument/2006/relationships/hyperlink" Target="http://www.sumanasinc.com/webcontent/animations/content/propertiesofwater/water.html" TargetMode="External"/><Relationship Id="rId35" Type="http://schemas.openxmlformats.org/officeDocument/2006/relationships/hyperlink" Target="mailto:student@bville.org" TargetMode="External"/><Relationship Id="rId12" Type="http://schemas.openxmlformats.org/officeDocument/2006/relationships/hyperlink" Target="http://ga.water.usgs.gov/edu/waterproperties.html" TargetMode="External"/><Relationship Id="rId34" Type="http://schemas.openxmlformats.org/officeDocument/2006/relationships/hyperlink" Target="http://mediaconnect.cnyric.org/" TargetMode="External"/><Relationship Id="rId15" Type="http://schemas.openxmlformats.org/officeDocument/2006/relationships/hyperlink" Target="http://viewpure.com/HVT3Y3_gHGg&amp;feature=edu&amp;list=PL3EED4C1D684D3ADF" TargetMode="External"/><Relationship Id="rId37" Type="http://schemas.openxmlformats.org/officeDocument/2006/relationships/footer" Target="footer2.xml"/><Relationship Id="rId14" Type="http://schemas.openxmlformats.org/officeDocument/2006/relationships/hyperlink" Target="http://viewpure.com/QnQe0xW_JY4&amp;feature=edu&amp;list=PL3EED4C1D684D3ADF" TargetMode="External"/><Relationship Id="rId36" Type="http://schemas.openxmlformats.org/officeDocument/2006/relationships/footer" Target="footer1.xml"/><Relationship Id="rId17" Type="http://schemas.openxmlformats.org/officeDocument/2006/relationships/hyperlink" Target="http://www.ib.bioninja.com.au/standard-level/topic-3-chemicals-of-life/31-chemical-elements-and.html" TargetMode="External"/><Relationship Id="rId16" Type="http://schemas.openxmlformats.org/officeDocument/2006/relationships/hyperlink" Target="http://viewpure.com/H8WJ2KENlK0&amp;feature=edu&amp;list=PL3EED4C1D684D3ADF" TargetMode="External"/><Relationship Id="rId19" Type="http://schemas.openxmlformats.org/officeDocument/2006/relationships/hyperlink" Target="http://users.rcn.com/jkimball.ma.ultranet/BiologyPages/H/HydrogenBonds.html" TargetMode="External"/><Relationship Id="rId18" Type="http://schemas.openxmlformats.org/officeDocument/2006/relationships/hyperlink" Target="http://www.ib.bioninja.com.au/standard-level/topic-3-chemicals-of-life/32-carbohydrates-lipids-and.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